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F534" w14:textId="77777777" w:rsidR="00670F75" w:rsidRDefault="00670F75" w:rsidP="00017BCF">
      <w:pPr>
        <w:widowControl/>
        <w:ind w:left="3969" w:right="-143"/>
        <w:jc w:val="center"/>
        <w:rPr>
          <w:b/>
          <w:color w:val="auto"/>
          <w:sz w:val="24"/>
        </w:rPr>
      </w:pPr>
    </w:p>
    <w:p w14:paraId="44142978" w14:textId="77777777" w:rsidR="00670F75" w:rsidRPr="00670F75" w:rsidRDefault="00670F75" w:rsidP="00670F75">
      <w:pPr>
        <w:widowControl/>
        <w:spacing w:line="240" w:lineRule="exact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670F75">
        <w:rPr>
          <w:rFonts w:eastAsia="Calibri"/>
          <w:b/>
          <w:sz w:val="24"/>
          <w:szCs w:val="24"/>
        </w:rPr>
        <w:t>Министерство образования Ставропольского края</w:t>
      </w:r>
    </w:p>
    <w:p w14:paraId="5487CC0A" w14:textId="77777777" w:rsidR="00670F75" w:rsidRPr="00670F75" w:rsidRDefault="00670F75" w:rsidP="00670F75">
      <w:pPr>
        <w:widowControl/>
        <w:spacing w:line="240" w:lineRule="exact"/>
        <w:ind w:firstLine="709"/>
        <w:contextualSpacing/>
        <w:jc w:val="center"/>
        <w:rPr>
          <w:rFonts w:eastAsia="Calibri"/>
          <w:b/>
          <w:sz w:val="24"/>
          <w:szCs w:val="24"/>
        </w:rPr>
      </w:pPr>
    </w:p>
    <w:p w14:paraId="78AB879A" w14:textId="77777777" w:rsidR="00670F75" w:rsidRPr="00670F75" w:rsidRDefault="00670F75" w:rsidP="00670F75">
      <w:pPr>
        <w:widowControl/>
        <w:spacing w:line="240" w:lineRule="exact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670F75">
        <w:rPr>
          <w:rFonts w:eastAsia="Calibri"/>
          <w:b/>
          <w:color w:val="auto"/>
          <w:sz w:val="24"/>
          <w:szCs w:val="24"/>
          <w:lang w:eastAsia="en-US"/>
        </w:rPr>
        <w:t>Государственное бюджетное учреждение дополнительного образования</w:t>
      </w:r>
      <w:r w:rsidRPr="00670F75">
        <w:rPr>
          <w:rFonts w:eastAsia="Calibri"/>
          <w:b/>
          <w:color w:val="auto"/>
          <w:sz w:val="24"/>
          <w:szCs w:val="24"/>
          <w:lang w:eastAsia="en-US"/>
        </w:rPr>
        <w:br/>
        <w:t>«Молодежный многофункциональный патриотический центр «Машук»</w:t>
      </w:r>
    </w:p>
    <w:p w14:paraId="677E1554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6B05376A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422BE008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283E7CEE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004B9121" w14:textId="6E276C7E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r w:rsidRPr="00670F75">
        <w:rPr>
          <w:rFonts w:ascii="Calibri" w:eastAsia="Calibri" w:hAnsi="Calibr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1DDA6" wp14:editId="404690A2">
                <wp:simplePos x="0" y="0"/>
                <wp:positionH relativeFrom="column">
                  <wp:posOffset>3597910</wp:posOffset>
                </wp:positionH>
                <wp:positionV relativeFrom="paragraph">
                  <wp:posOffset>17780</wp:posOffset>
                </wp:positionV>
                <wp:extent cx="2354580" cy="1190625"/>
                <wp:effectExtent l="0" t="0" r="762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0CC4C" w14:textId="77777777" w:rsidR="00670F75" w:rsidRDefault="00670F75" w:rsidP="00670F75">
                            <w:pPr>
                              <w:spacing w:line="240" w:lineRule="exact"/>
                              <w:contextualSpacing/>
                            </w:pPr>
                            <w:r>
                              <w:t xml:space="preserve">Утверждена приказом </w:t>
                            </w:r>
                          </w:p>
                          <w:p w14:paraId="26AA52C9" w14:textId="77777777" w:rsidR="00670F75" w:rsidRDefault="00670F75" w:rsidP="00670F75">
                            <w:pPr>
                              <w:spacing w:line="240" w:lineRule="exact"/>
                              <w:contextualSpacing/>
                            </w:pPr>
                            <w:r>
                              <w:t xml:space="preserve">ГБУ ДО «ММПЦ «Машук» </w:t>
                            </w:r>
                          </w:p>
                          <w:p w14:paraId="6F36A4F6" w14:textId="00077353" w:rsidR="00670F75" w:rsidRPr="00F42AC2" w:rsidRDefault="00670F75" w:rsidP="00670F75">
                            <w:pPr>
                              <w:spacing w:line="240" w:lineRule="exact"/>
                              <w:contextualSpacing/>
                            </w:pPr>
                            <w:r>
                              <w:t xml:space="preserve">от 01 </w:t>
                            </w:r>
                            <w:r>
                              <w:t>июня</w:t>
                            </w:r>
                            <w:r>
                              <w:t xml:space="preserve"> 20</w:t>
                            </w:r>
                            <w:r>
                              <w:t>22</w:t>
                            </w:r>
                            <w:r>
                              <w:t xml:space="preserve"> г. № </w:t>
                            </w:r>
                          </w:p>
                          <w:p w14:paraId="1E635732" w14:textId="77777777" w:rsidR="00670F75" w:rsidRDefault="00670F75" w:rsidP="00670F75">
                            <w:pPr>
                              <w:contextualSpacing/>
                            </w:pPr>
                          </w:p>
                          <w:p w14:paraId="6414ED4F" w14:textId="77777777" w:rsidR="00670F75" w:rsidRPr="00F42AC2" w:rsidRDefault="00670F75" w:rsidP="00670F75">
                            <w:pPr>
                              <w:spacing w:line="240" w:lineRule="exact"/>
                              <w:contextualSpacing/>
                            </w:pPr>
                            <w:r w:rsidRPr="00F42AC2">
                              <w:t xml:space="preserve">Директор ГБУ ДО «ММПЦ </w:t>
                            </w:r>
                          </w:p>
                          <w:p w14:paraId="11E0C8DE" w14:textId="77777777" w:rsidR="00670F75" w:rsidRPr="00F42AC2" w:rsidRDefault="00670F75" w:rsidP="00670F75">
                            <w:pPr>
                              <w:spacing w:line="240" w:lineRule="exact"/>
                              <w:contextualSpacing/>
                            </w:pPr>
                            <w:r w:rsidRPr="00F42AC2">
                              <w:t>«Машук»</w:t>
                            </w:r>
                          </w:p>
                          <w:p w14:paraId="7786A5F7" w14:textId="77777777" w:rsidR="00670F75" w:rsidRPr="00F42AC2" w:rsidRDefault="00670F75" w:rsidP="00670F75">
                            <w:pPr>
                              <w:spacing w:line="240" w:lineRule="exact"/>
                              <w:contextualSpacing/>
                            </w:pPr>
                            <w:r w:rsidRPr="00F42AC2">
                              <w:t xml:space="preserve">________________ </w:t>
                            </w:r>
                            <w:proofErr w:type="spellStart"/>
                            <w:r w:rsidRPr="00F42AC2">
                              <w:t>Ю.Д.Капитонов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1DD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3.3pt;margin-top:1.4pt;width:185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k28wEAAMsDAAAOAAAAZHJzL2Uyb0RvYy54bWysU8GO0zAQvSPxD5bvNE1pl92o6Wrpqghp&#10;WZAWPsBxnMTC8Zix22T5esZO2y1wQ+RgeTz2m3lvXta3Y2/YQaHXYEuez+acKSuh1rYt+bevuzfX&#10;nPkgbC0MWFXyZ+X57eb1q/XgCrWADkytkBGI9cXgSt6F4Ios87JTvfAzcMpSsgHsRaAQ26xGMRB6&#10;b7LFfH6VDYC1Q5DKezq9n5J8k/CbRsnwuWm8CsyUnHoLacW0VnHNNmtRtChcp+WxDfEPXfRCWyp6&#10;hroXQbA96r+gei0RPDRhJqHPoGm0VIkDscnnf7B56oRTiQuJ491ZJv//YOXj4cl9QRbG9zDSABMJ&#10;7x5AfvfMwrYTtlV3iDB0StRUOI+SZYPzxfFplNoXPoJUwyeoachiHyABjQ32URXiyQidBvB8Fl2N&#10;gUk6XLxdLVfXlJKUy/Ob+dVilWqI4vTcoQ8fFPQsbkqONNUELw4PPsR2RHG6Eqt5MLreaWNSgG21&#10;NcgOghywS98R/bdrxsbLFuKzCTGeJJ6R2kQyjNVIyci3gvqZGCNMjqI/gDYd4E/OBnJTyf2PvUDF&#10;mfloSbWbfLmM9kvBcvVuQQFeZqrLjLCSoEoeOJu22zBZdu9Qtx1VOs3pjpTe6aTBS1fHvskxSZqj&#10;u6MlL+N06+Uf3PwCAAD//wMAUEsDBBQABgAIAAAAIQCTp63R3gAAAAkBAAAPAAAAZHJzL2Rvd25y&#10;ZXYueG1sTI8xT8MwFIR3JP6D9ZDYqNOWGhriVAiJBXWghYHxNTZxSPwcYqcN/57HVMbTne6+KzaT&#10;78TRDrEJpGE+y0BYqoJpqNbw/vZ8cw8iJiSDXSCr4cdG2JSXFwXmJpxoZ4/7VAsuoZijBpdSn0sZ&#10;K2c9xlnoLbH3GQaPieVQSzPgict9JxdZpqTHhnjBYW+fnK3a/eh5ZBurcRe+v+bbVn64VuHq1b1o&#10;fX01PT6ASHZK5zD84TM6lMx0CCOZKDoNK6UURzUs+AH76+XdLYgDB9fZEmRZyP8Pyl8AAAD//wMA&#10;UEsBAi0AFAAGAAgAAAAhALaDOJL+AAAA4QEAABMAAAAAAAAAAAAAAAAAAAAAAFtDb250ZW50X1R5&#10;cGVzXS54bWxQSwECLQAUAAYACAAAACEAOP0h/9YAAACUAQAACwAAAAAAAAAAAAAAAAAvAQAAX3Jl&#10;bHMvLnJlbHNQSwECLQAUAAYACAAAACEAWpZpNvMBAADLAwAADgAAAAAAAAAAAAAAAAAuAgAAZHJz&#10;L2Uyb0RvYy54bWxQSwECLQAUAAYACAAAACEAk6et0d4AAAAJAQAADwAAAAAAAAAAAAAAAABNBAAA&#10;ZHJzL2Rvd25yZXYueG1sUEsFBgAAAAAEAAQA8wAAAFgFAAAAAA==&#10;" stroked="f">
                <v:textbox style="mso-fit-shape-to-text:t">
                  <w:txbxContent>
                    <w:p w14:paraId="5100CC4C" w14:textId="77777777" w:rsidR="00670F75" w:rsidRDefault="00670F75" w:rsidP="00670F75">
                      <w:pPr>
                        <w:spacing w:line="240" w:lineRule="exact"/>
                        <w:contextualSpacing/>
                      </w:pPr>
                      <w:r>
                        <w:t xml:space="preserve">Утверждена приказом </w:t>
                      </w:r>
                    </w:p>
                    <w:p w14:paraId="26AA52C9" w14:textId="77777777" w:rsidR="00670F75" w:rsidRDefault="00670F75" w:rsidP="00670F75">
                      <w:pPr>
                        <w:spacing w:line="240" w:lineRule="exact"/>
                        <w:contextualSpacing/>
                      </w:pPr>
                      <w:r>
                        <w:t xml:space="preserve">ГБУ ДО «ММПЦ «Машук» </w:t>
                      </w:r>
                    </w:p>
                    <w:p w14:paraId="6F36A4F6" w14:textId="00077353" w:rsidR="00670F75" w:rsidRPr="00F42AC2" w:rsidRDefault="00670F75" w:rsidP="00670F75">
                      <w:pPr>
                        <w:spacing w:line="240" w:lineRule="exact"/>
                        <w:contextualSpacing/>
                      </w:pPr>
                      <w:r>
                        <w:t xml:space="preserve">от 01 </w:t>
                      </w:r>
                      <w:r>
                        <w:t>июня</w:t>
                      </w:r>
                      <w:r>
                        <w:t xml:space="preserve"> 20</w:t>
                      </w:r>
                      <w:r>
                        <w:t>22</w:t>
                      </w:r>
                      <w:r>
                        <w:t xml:space="preserve"> г. № </w:t>
                      </w:r>
                    </w:p>
                    <w:p w14:paraId="1E635732" w14:textId="77777777" w:rsidR="00670F75" w:rsidRDefault="00670F75" w:rsidP="00670F75">
                      <w:pPr>
                        <w:contextualSpacing/>
                      </w:pPr>
                    </w:p>
                    <w:p w14:paraId="6414ED4F" w14:textId="77777777" w:rsidR="00670F75" w:rsidRPr="00F42AC2" w:rsidRDefault="00670F75" w:rsidP="00670F75">
                      <w:pPr>
                        <w:spacing w:line="240" w:lineRule="exact"/>
                        <w:contextualSpacing/>
                      </w:pPr>
                      <w:r w:rsidRPr="00F42AC2">
                        <w:t xml:space="preserve">Директор ГБУ ДО «ММПЦ </w:t>
                      </w:r>
                    </w:p>
                    <w:p w14:paraId="11E0C8DE" w14:textId="77777777" w:rsidR="00670F75" w:rsidRPr="00F42AC2" w:rsidRDefault="00670F75" w:rsidP="00670F75">
                      <w:pPr>
                        <w:spacing w:line="240" w:lineRule="exact"/>
                        <w:contextualSpacing/>
                      </w:pPr>
                      <w:r w:rsidRPr="00F42AC2">
                        <w:t>«Машук»</w:t>
                      </w:r>
                    </w:p>
                    <w:p w14:paraId="7786A5F7" w14:textId="77777777" w:rsidR="00670F75" w:rsidRPr="00F42AC2" w:rsidRDefault="00670F75" w:rsidP="00670F75">
                      <w:pPr>
                        <w:spacing w:line="240" w:lineRule="exact"/>
                        <w:contextualSpacing/>
                      </w:pPr>
                      <w:r w:rsidRPr="00F42AC2">
                        <w:t xml:space="preserve">________________ </w:t>
                      </w:r>
                      <w:proofErr w:type="spellStart"/>
                      <w:r w:rsidRPr="00F42AC2">
                        <w:t>Ю.Д.Капитонов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E0B4A38" w14:textId="77777777" w:rsidR="00670F75" w:rsidRPr="00670F75" w:rsidRDefault="00670F75" w:rsidP="00670F75">
      <w:pPr>
        <w:widowControl/>
        <w:spacing w:line="240" w:lineRule="exact"/>
        <w:contextualSpacing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670F75">
        <w:rPr>
          <w:rFonts w:eastAsia="Calibri"/>
          <w:color w:val="auto"/>
          <w:sz w:val="22"/>
          <w:szCs w:val="22"/>
          <w:lang w:eastAsia="en-US"/>
        </w:rPr>
        <w:t xml:space="preserve">Рассмотрена и допущена </w:t>
      </w:r>
    </w:p>
    <w:p w14:paraId="422B3F21" w14:textId="77777777" w:rsidR="00670F75" w:rsidRPr="00670F75" w:rsidRDefault="00670F75" w:rsidP="00670F75">
      <w:pPr>
        <w:widowControl/>
        <w:spacing w:line="240" w:lineRule="exact"/>
        <w:contextualSpacing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670F75">
        <w:rPr>
          <w:rFonts w:eastAsia="Calibri"/>
          <w:color w:val="auto"/>
          <w:sz w:val="22"/>
          <w:szCs w:val="22"/>
          <w:lang w:eastAsia="en-US"/>
        </w:rPr>
        <w:t xml:space="preserve">к работе советом учреждения </w:t>
      </w:r>
    </w:p>
    <w:p w14:paraId="1021B5B9" w14:textId="45A52385" w:rsidR="00670F75" w:rsidRPr="00670F75" w:rsidRDefault="00670F75" w:rsidP="00670F75">
      <w:pPr>
        <w:widowControl/>
        <w:spacing w:line="240" w:lineRule="exact"/>
        <w:contextualSpacing/>
        <w:jc w:val="left"/>
        <w:rPr>
          <w:rFonts w:eastAsia="Calibri"/>
          <w:color w:val="auto"/>
          <w:sz w:val="22"/>
          <w:szCs w:val="22"/>
          <w:lang w:eastAsia="en-US"/>
        </w:rPr>
      </w:pPr>
      <w:r w:rsidRPr="00670F75">
        <w:rPr>
          <w:rFonts w:eastAsia="Calibri"/>
          <w:color w:val="auto"/>
          <w:sz w:val="22"/>
          <w:szCs w:val="22"/>
          <w:lang w:eastAsia="en-US"/>
        </w:rPr>
        <w:t xml:space="preserve">протокол от </w:t>
      </w:r>
      <w:r>
        <w:rPr>
          <w:rFonts w:eastAsia="Calibri"/>
          <w:color w:val="auto"/>
          <w:sz w:val="22"/>
          <w:szCs w:val="22"/>
          <w:lang w:eastAsia="en-US"/>
        </w:rPr>
        <w:t xml:space="preserve">       </w:t>
      </w:r>
      <w:r w:rsidRPr="00670F75">
        <w:rPr>
          <w:rFonts w:eastAsia="Calibri"/>
          <w:color w:val="auto"/>
          <w:sz w:val="22"/>
          <w:szCs w:val="22"/>
          <w:lang w:eastAsia="en-US"/>
        </w:rPr>
        <w:t>20</w:t>
      </w:r>
      <w:r>
        <w:rPr>
          <w:rFonts w:eastAsia="Calibri"/>
          <w:color w:val="auto"/>
          <w:sz w:val="22"/>
          <w:szCs w:val="22"/>
          <w:lang w:eastAsia="en-US"/>
        </w:rPr>
        <w:t>22</w:t>
      </w:r>
      <w:r w:rsidRPr="00670F75">
        <w:rPr>
          <w:rFonts w:eastAsia="Calibri"/>
          <w:color w:val="auto"/>
          <w:sz w:val="22"/>
          <w:szCs w:val="22"/>
          <w:lang w:eastAsia="en-US"/>
        </w:rPr>
        <w:t xml:space="preserve"> года №</w:t>
      </w:r>
    </w:p>
    <w:p w14:paraId="784540C9" w14:textId="77777777" w:rsidR="00670F75" w:rsidRPr="00670F75" w:rsidRDefault="00670F75" w:rsidP="00670F75">
      <w:pPr>
        <w:widowControl/>
        <w:spacing w:line="276" w:lineRule="auto"/>
        <w:ind w:firstLine="709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</w:p>
    <w:p w14:paraId="13D36345" w14:textId="77777777" w:rsidR="00670F75" w:rsidRPr="00670F75" w:rsidRDefault="00670F75" w:rsidP="00670F75">
      <w:pPr>
        <w:widowControl/>
        <w:spacing w:line="276" w:lineRule="auto"/>
        <w:ind w:firstLine="709"/>
        <w:contextualSpacing/>
        <w:rPr>
          <w:rFonts w:eastAsia="Calibri"/>
          <w:b/>
          <w:color w:val="auto"/>
          <w:sz w:val="24"/>
          <w:szCs w:val="24"/>
          <w:lang w:eastAsia="en-US"/>
        </w:rPr>
      </w:pPr>
    </w:p>
    <w:p w14:paraId="2F941879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  <w:bookmarkStart w:id="0" w:name="OLE_LINK1"/>
      <w:bookmarkStart w:id="1" w:name="OLE_LINK2"/>
    </w:p>
    <w:p w14:paraId="5F7B9B98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240CF48E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200EB95D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6FE9ED17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01475385" w14:textId="77777777" w:rsidR="00670F75" w:rsidRDefault="00670F75" w:rsidP="00670F75">
      <w:pPr>
        <w:spacing w:line="360" w:lineRule="auto"/>
        <w:jc w:val="center"/>
        <w:rPr>
          <w:b/>
          <w:color w:val="auto"/>
          <w:sz w:val="28"/>
        </w:rPr>
      </w:pPr>
      <w:bookmarkStart w:id="2" w:name="_Hlk77022008"/>
    </w:p>
    <w:p w14:paraId="63165238" w14:textId="77777777" w:rsidR="00670F75" w:rsidRDefault="00670F75" w:rsidP="00670F75">
      <w:pPr>
        <w:spacing w:line="360" w:lineRule="auto"/>
        <w:jc w:val="center"/>
        <w:rPr>
          <w:b/>
          <w:color w:val="auto"/>
          <w:sz w:val="28"/>
        </w:rPr>
      </w:pPr>
    </w:p>
    <w:p w14:paraId="19A354DF" w14:textId="285BC160" w:rsidR="00670F75" w:rsidRPr="00D1313A" w:rsidRDefault="00670F75" w:rsidP="00670F75">
      <w:pPr>
        <w:spacing w:line="360" w:lineRule="auto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РАБОЧАЯ ПРОГРАММА ВОСПИТАНИЯ</w:t>
      </w:r>
    </w:p>
    <w:bookmarkEnd w:id="2"/>
    <w:p w14:paraId="7C39700E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bookmarkEnd w:id="0"/>
    <w:bookmarkEnd w:id="1"/>
    <w:p w14:paraId="428CCE15" w14:textId="77777777" w:rsidR="00670F75" w:rsidRPr="00670F75" w:rsidRDefault="00670F75" w:rsidP="00670F75">
      <w:pPr>
        <w:widowControl/>
        <w:spacing w:line="276" w:lineRule="auto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040391EF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14:paraId="180237E5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p w14:paraId="656EEBF2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B5E9208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2615250F" w14:textId="29FBBA8B" w:rsidR="00670F75" w:rsidRPr="00670F75" w:rsidRDefault="00670F75" w:rsidP="00670F75">
      <w:pPr>
        <w:widowControl/>
        <w:spacing w:line="276" w:lineRule="auto"/>
        <w:ind w:firstLine="709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70F75">
        <w:rPr>
          <w:rFonts w:eastAsia="Calibri"/>
          <w:b/>
          <w:color w:val="auto"/>
          <w:sz w:val="24"/>
          <w:szCs w:val="24"/>
          <w:lang w:eastAsia="en-US"/>
        </w:rPr>
        <w:t xml:space="preserve">                                                              </w:t>
      </w:r>
    </w:p>
    <w:p w14:paraId="143B7683" w14:textId="77777777" w:rsidR="00670F75" w:rsidRPr="00670F75" w:rsidRDefault="00670F75" w:rsidP="00670F75">
      <w:pPr>
        <w:widowControl/>
        <w:spacing w:line="276" w:lineRule="auto"/>
        <w:ind w:firstLine="709"/>
        <w:contextualSpacing/>
        <w:jc w:val="right"/>
        <w:rPr>
          <w:rFonts w:eastAsia="Calibri"/>
          <w:color w:val="auto"/>
          <w:sz w:val="24"/>
          <w:szCs w:val="24"/>
          <w:lang w:eastAsia="en-US"/>
        </w:rPr>
      </w:pPr>
    </w:p>
    <w:p w14:paraId="483E2CB2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14458FD8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BAC0984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21F5E1B3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0E05436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90B80B1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95507D9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E1B1235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7F965730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59BC7C5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044BA9CF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65BE2A7C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B70D168" w14:textId="77777777" w:rsidR="00670F75" w:rsidRPr="00670F75" w:rsidRDefault="00670F75" w:rsidP="00670F75">
      <w:pPr>
        <w:widowControl/>
        <w:spacing w:line="276" w:lineRule="auto"/>
        <w:contextualSpacing/>
        <w:jc w:val="left"/>
        <w:rPr>
          <w:rFonts w:eastAsia="Calibri"/>
          <w:color w:val="auto"/>
          <w:sz w:val="24"/>
          <w:szCs w:val="24"/>
          <w:lang w:eastAsia="en-US"/>
        </w:rPr>
      </w:pPr>
    </w:p>
    <w:p w14:paraId="421E4E02" w14:textId="0E4DA5B5" w:rsidR="00670F75" w:rsidRPr="00670F75" w:rsidRDefault="00670F75" w:rsidP="00670F75">
      <w:pPr>
        <w:widowControl/>
        <w:spacing w:line="276" w:lineRule="auto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670F75">
        <w:rPr>
          <w:rFonts w:eastAsia="Calibri"/>
          <w:color w:val="auto"/>
          <w:sz w:val="24"/>
          <w:szCs w:val="24"/>
          <w:lang w:eastAsia="en-US"/>
        </w:rPr>
        <w:t>г.</w:t>
      </w:r>
      <w:r w:rsidR="00330F9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670F75">
        <w:rPr>
          <w:rFonts w:eastAsia="Calibri"/>
          <w:color w:val="auto"/>
          <w:sz w:val="24"/>
          <w:szCs w:val="24"/>
          <w:lang w:eastAsia="en-US"/>
        </w:rPr>
        <w:t>Пятигорск</w:t>
      </w:r>
      <w:r>
        <w:rPr>
          <w:rFonts w:eastAsia="Calibri"/>
          <w:color w:val="auto"/>
          <w:sz w:val="24"/>
          <w:szCs w:val="24"/>
          <w:lang w:eastAsia="en-US"/>
        </w:rPr>
        <w:t>, 2022</w:t>
      </w:r>
    </w:p>
    <w:p w14:paraId="1FA38AA8" w14:textId="77777777" w:rsidR="00670F75" w:rsidRPr="00670F75" w:rsidRDefault="00670F75" w:rsidP="00670F75">
      <w:pPr>
        <w:widowControl/>
        <w:spacing w:line="360" w:lineRule="auto"/>
        <w:contextualSpacing/>
        <w:jc w:val="center"/>
        <w:rPr>
          <w:rFonts w:eastAsia="Calibri"/>
          <w:b/>
          <w:color w:val="auto"/>
          <w:sz w:val="24"/>
          <w:szCs w:val="24"/>
        </w:rPr>
      </w:pPr>
    </w:p>
    <w:p w14:paraId="4A71E615" w14:textId="77777777" w:rsidR="00EC7630" w:rsidRPr="00690BCB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90BCB">
        <w:rPr>
          <w:rFonts w:ascii="Times New Roman" w:hAnsi="Times New Roman"/>
          <w:color w:val="auto"/>
          <w:sz w:val="28"/>
          <w:szCs w:val="28"/>
        </w:rPr>
        <w:lastRenderedPageBreak/>
        <w:t>СОДЕРЖАНИЕ</w:t>
      </w:r>
    </w:p>
    <w:p w14:paraId="06F65DC3" w14:textId="3C0BE017" w:rsidR="00123E61" w:rsidRPr="00690BCB" w:rsidRDefault="0040263E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r w:rsidRPr="00690BCB">
        <w:rPr>
          <w:strike w:val="0"/>
          <w:color w:val="auto"/>
          <w:szCs w:val="28"/>
        </w:rPr>
        <w:fldChar w:fldCharType="begin"/>
      </w:r>
      <w:r w:rsidRPr="00690BCB">
        <w:rPr>
          <w:strike w:val="0"/>
          <w:color w:val="auto"/>
          <w:szCs w:val="28"/>
        </w:rPr>
        <w:instrText>TOC \h \z \u \o "1-3"</w:instrText>
      </w:r>
      <w:r w:rsidRPr="00690BCB">
        <w:rPr>
          <w:strike w:val="0"/>
          <w:color w:val="auto"/>
          <w:szCs w:val="28"/>
        </w:rPr>
        <w:fldChar w:fldCharType="separate"/>
      </w:r>
      <w:hyperlink w:anchor="_Toc109838893" w:history="1">
        <w:r w:rsidR="00123E61" w:rsidRPr="00690BCB">
          <w:rPr>
            <w:rStyle w:val="af7"/>
            <w:strike w:val="0"/>
            <w:noProof/>
            <w:szCs w:val="28"/>
          </w:rPr>
          <w:t>Пояснительная записка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_Toc109838893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3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3477BC6F" w14:textId="50C257E7" w:rsidR="00123E61" w:rsidRPr="00690BCB" w:rsidRDefault="00000000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hyperlink w:anchor="_Toc109838894" w:history="1">
        <w:r w:rsidR="00123E61" w:rsidRPr="00690BCB">
          <w:rPr>
            <w:rStyle w:val="af7"/>
            <w:strike w:val="0"/>
            <w:noProof/>
            <w:szCs w:val="28"/>
          </w:rPr>
          <w:t>РАЗДЕЛ 1. ЦЕЛЕВОЙ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_Toc109838894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5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7084C9CF" w14:textId="73D33CA5" w:rsidR="00123E61" w:rsidRPr="00690BCB" w:rsidRDefault="00000000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hyperlink w:anchor="_Toc109838895" w:history="1">
        <w:r w:rsidR="00123E61" w:rsidRPr="00690BCB">
          <w:rPr>
            <w:rStyle w:val="af7"/>
            <w:strike w:val="0"/>
            <w:noProof/>
            <w:szCs w:val="28"/>
          </w:rPr>
          <w:t>1.1 Цель и задачи воспитания обучающихся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_Toc109838895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5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313F0216" w14:textId="1B52F4AC" w:rsidR="00123E61" w:rsidRPr="00690BCB" w:rsidRDefault="00000000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hyperlink w:anchor="_Toc109838896" w:history="1">
        <w:r w:rsidR="00123E61" w:rsidRPr="00690BCB">
          <w:rPr>
            <w:rStyle w:val="af7"/>
            <w:strike w:val="0"/>
            <w:noProof/>
            <w:szCs w:val="28"/>
          </w:rPr>
          <w:t>1.2 Направления воспитания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_Toc109838896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7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593FD172" w14:textId="1D135AD7" w:rsidR="00123E61" w:rsidRPr="00690BCB" w:rsidRDefault="00000000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hyperlink w:anchor="_Toc109838897" w:history="1">
        <w:r w:rsidR="00123E61" w:rsidRPr="00690BCB">
          <w:rPr>
            <w:rStyle w:val="af7"/>
            <w:strike w:val="0"/>
            <w:noProof/>
            <w:szCs w:val="28"/>
          </w:rPr>
          <w:t>1.3 Целевые ориентиры результатов воспитания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_Toc109838897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8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0052D8E3" w14:textId="1C235D01" w:rsidR="00123E61" w:rsidRPr="00690BCB" w:rsidRDefault="00000000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hyperlink w:anchor="_Toc109838898" w:history="1">
        <w:r w:rsidR="00123E61" w:rsidRPr="00690BCB">
          <w:rPr>
            <w:rStyle w:val="af7"/>
            <w:strike w:val="0"/>
            <w:noProof/>
            <w:szCs w:val="28"/>
          </w:rPr>
          <w:t>РАЗДЕЛ 2. СОДЕРЖАТЕЛЬНЫЙ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_Toc109838898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1</w:t>
        </w:r>
        <w:r w:rsidR="004234A2" w:rsidRPr="00690BCB">
          <w:rPr>
            <w:strike w:val="0"/>
            <w:noProof/>
            <w:webHidden/>
            <w:szCs w:val="28"/>
          </w:rPr>
          <w:t>2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0557211C" w14:textId="2EC577E2" w:rsidR="00123E61" w:rsidRPr="00690BCB" w:rsidRDefault="00000000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hyperlink w:anchor="_Toc109838899" w:history="1">
        <w:r w:rsidR="00123E61" w:rsidRPr="00690BCB">
          <w:rPr>
            <w:rStyle w:val="af7"/>
            <w:strike w:val="0"/>
            <w:noProof/>
            <w:szCs w:val="28"/>
          </w:rPr>
          <w:t xml:space="preserve">2.1 </w:t>
        </w:r>
        <w:r w:rsidR="004234A2" w:rsidRPr="00690BCB">
          <w:rPr>
            <w:rStyle w:val="af7"/>
            <w:strike w:val="0"/>
            <w:noProof/>
            <w:szCs w:val="28"/>
          </w:rPr>
          <w:t>Модуль «Ключевые дела»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_Toc109838899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1</w:t>
        </w:r>
        <w:r w:rsidR="004234A2" w:rsidRPr="00690BCB">
          <w:rPr>
            <w:strike w:val="0"/>
            <w:noProof/>
            <w:webHidden/>
            <w:szCs w:val="28"/>
          </w:rPr>
          <w:t>2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533D9C2C" w14:textId="6A5D2B96" w:rsidR="004234A2" w:rsidRPr="00690BCB" w:rsidRDefault="00000000" w:rsidP="00330F92">
      <w:pPr>
        <w:pStyle w:val="1c"/>
        <w:spacing w:before="0"/>
        <w:rPr>
          <w:strike w:val="0"/>
          <w:noProof/>
          <w:szCs w:val="28"/>
        </w:rPr>
      </w:pPr>
      <w:hyperlink w:anchor="_Toc109838900" w:history="1">
        <w:r w:rsidR="00123E61" w:rsidRPr="00690BCB">
          <w:rPr>
            <w:rStyle w:val="af7"/>
            <w:strike w:val="0"/>
            <w:noProof/>
            <w:szCs w:val="28"/>
          </w:rPr>
          <w:t xml:space="preserve">2.2 </w:t>
        </w:r>
        <w:r w:rsidR="004234A2" w:rsidRPr="00690BCB">
          <w:rPr>
            <w:rStyle w:val="af7"/>
            <w:strike w:val="0"/>
            <w:noProof/>
            <w:szCs w:val="28"/>
          </w:rPr>
          <w:t xml:space="preserve">Модуль «Руководство объединением секцией </w:t>
        </w:r>
        <w:r w:rsidR="00F92758" w:rsidRPr="00690BCB">
          <w:rPr>
            <w:rStyle w:val="af7"/>
            <w:strike w:val="0"/>
            <w:noProof/>
            <w:szCs w:val="28"/>
            <w:u w:val="none"/>
          </w:rPr>
          <w:t>к</w:t>
        </w:r>
        <w:r w:rsidR="004234A2" w:rsidRPr="00690BCB">
          <w:rPr>
            <w:rStyle w:val="af7"/>
            <w:strike w:val="0"/>
            <w:noProof/>
            <w:szCs w:val="28"/>
            <w:u w:val="none"/>
          </w:rPr>
          <w:t>ружком</w:t>
        </w:r>
        <w:r w:rsidR="004234A2" w:rsidRPr="00690BCB">
          <w:rPr>
            <w:rStyle w:val="af7"/>
            <w:strike w:val="0"/>
            <w:noProof/>
            <w:szCs w:val="28"/>
          </w:rPr>
          <w:t>»</w:t>
        </w:r>
        <w:r w:rsidR="00123E61" w:rsidRPr="00690BCB">
          <w:rPr>
            <w:strike w:val="0"/>
            <w:noProof/>
            <w:webHidden/>
            <w:szCs w:val="28"/>
          </w:rPr>
          <w:tab/>
        </w:r>
        <w:r w:rsidR="00123E61" w:rsidRPr="00690BCB">
          <w:rPr>
            <w:strike w:val="0"/>
            <w:noProof/>
            <w:webHidden/>
            <w:szCs w:val="28"/>
          </w:rPr>
          <w:fldChar w:fldCharType="begin"/>
        </w:r>
        <w:r w:rsidR="00123E61" w:rsidRPr="00690BCB">
          <w:rPr>
            <w:strike w:val="0"/>
            <w:noProof/>
            <w:webHidden/>
            <w:szCs w:val="28"/>
          </w:rPr>
          <w:instrText xml:space="preserve"> PAGEREF _Toc109838900 \h </w:instrText>
        </w:r>
        <w:r w:rsidR="00123E61" w:rsidRPr="00690BCB">
          <w:rPr>
            <w:strike w:val="0"/>
            <w:noProof/>
            <w:webHidden/>
            <w:szCs w:val="28"/>
          </w:rPr>
        </w:r>
        <w:r w:rsidR="00123E61" w:rsidRPr="00690BCB">
          <w:rPr>
            <w:strike w:val="0"/>
            <w:noProof/>
            <w:webHidden/>
            <w:szCs w:val="28"/>
          </w:rPr>
          <w:fldChar w:fldCharType="separate"/>
        </w:r>
        <w:r w:rsidR="00123E61" w:rsidRPr="00690BCB">
          <w:rPr>
            <w:strike w:val="0"/>
            <w:noProof/>
            <w:webHidden/>
            <w:szCs w:val="28"/>
          </w:rPr>
          <w:t>1</w:t>
        </w:r>
        <w:r w:rsidR="004234A2" w:rsidRPr="00690BCB">
          <w:rPr>
            <w:strike w:val="0"/>
            <w:noProof/>
            <w:webHidden/>
            <w:szCs w:val="28"/>
          </w:rPr>
          <w:t>3</w:t>
        </w:r>
        <w:r w:rsidR="00123E61" w:rsidRPr="00690BCB">
          <w:rPr>
            <w:strike w:val="0"/>
            <w:noProof/>
            <w:webHidden/>
            <w:szCs w:val="28"/>
          </w:rPr>
          <w:fldChar w:fldCharType="end"/>
        </w:r>
      </w:hyperlink>
    </w:p>
    <w:p w14:paraId="135DF79B" w14:textId="76E87BC4" w:rsidR="00670F75" w:rsidRPr="00690BCB" w:rsidRDefault="00670F75" w:rsidP="00330F92">
      <w:pPr>
        <w:spacing w:line="360" w:lineRule="auto"/>
        <w:rPr>
          <w:color w:val="1D252D"/>
          <w:sz w:val="28"/>
          <w:szCs w:val="28"/>
          <w:shd w:val="clear" w:color="auto" w:fill="FFFFFF"/>
        </w:rPr>
      </w:pPr>
      <w:r w:rsidRPr="00690BCB">
        <w:rPr>
          <w:sz w:val="28"/>
          <w:szCs w:val="28"/>
        </w:rPr>
        <w:t xml:space="preserve">2.3 </w:t>
      </w:r>
      <w:r w:rsidRPr="00690BCB">
        <w:rPr>
          <w:color w:val="1D252D"/>
          <w:sz w:val="28"/>
          <w:szCs w:val="28"/>
          <w:shd w:val="clear" w:color="auto" w:fill="FFFFFF"/>
        </w:rPr>
        <w:t>Модуль «</w:t>
      </w:r>
      <w:r w:rsidR="00690BCB" w:rsidRPr="00690BCB">
        <w:rPr>
          <w:color w:val="1D252D"/>
          <w:sz w:val="28"/>
          <w:szCs w:val="28"/>
          <w:shd w:val="clear" w:color="auto" w:fill="FFFFFF"/>
        </w:rPr>
        <w:t>Занятие» …</w:t>
      </w:r>
      <w:r w:rsidR="00330F92" w:rsidRPr="00690BCB">
        <w:rPr>
          <w:color w:val="1D252D"/>
          <w:sz w:val="28"/>
          <w:szCs w:val="28"/>
          <w:shd w:val="clear" w:color="auto" w:fill="FFFFFF"/>
        </w:rPr>
        <w:t>………………………………………………………</w:t>
      </w:r>
      <w:r w:rsidR="00690BCB" w:rsidRPr="00690BCB">
        <w:rPr>
          <w:color w:val="1D252D"/>
          <w:sz w:val="28"/>
          <w:szCs w:val="28"/>
          <w:shd w:val="clear" w:color="auto" w:fill="FFFFFF"/>
        </w:rPr>
        <w:t>...16</w:t>
      </w:r>
    </w:p>
    <w:p w14:paraId="29364375" w14:textId="0CACC84C" w:rsidR="00670F75" w:rsidRPr="00690BCB" w:rsidRDefault="00670F75" w:rsidP="00330F92">
      <w:pPr>
        <w:spacing w:line="360" w:lineRule="auto"/>
        <w:rPr>
          <w:color w:val="1D252D"/>
          <w:sz w:val="28"/>
          <w:szCs w:val="28"/>
          <w:shd w:val="clear" w:color="auto" w:fill="FFFFFF"/>
        </w:rPr>
      </w:pPr>
      <w:r w:rsidRPr="00690BCB">
        <w:rPr>
          <w:color w:val="1D252D"/>
          <w:sz w:val="28"/>
          <w:szCs w:val="28"/>
          <w:shd w:val="clear" w:color="auto" w:fill="FFFFFF"/>
        </w:rPr>
        <w:t xml:space="preserve">2.4 </w:t>
      </w:r>
      <w:r w:rsidR="00330F92" w:rsidRPr="00690BCB">
        <w:rPr>
          <w:color w:val="1D252D"/>
          <w:sz w:val="28"/>
          <w:szCs w:val="28"/>
          <w:shd w:val="clear" w:color="auto" w:fill="FFFFFF"/>
        </w:rPr>
        <w:t>Модуль «</w:t>
      </w:r>
      <w:r w:rsidR="00690BCB" w:rsidRPr="00690BCB">
        <w:rPr>
          <w:color w:val="1D252D"/>
          <w:sz w:val="28"/>
          <w:szCs w:val="28"/>
          <w:shd w:val="clear" w:color="auto" w:fill="FFFFFF"/>
        </w:rPr>
        <w:t>Самоуправление» …………………………………………………16</w:t>
      </w:r>
    </w:p>
    <w:p w14:paraId="51FE5844" w14:textId="5151EA74" w:rsidR="00330F92" w:rsidRPr="00690BCB" w:rsidRDefault="00330F92" w:rsidP="00330F92">
      <w:pPr>
        <w:spacing w:line="360" w:lineRule="auto"/>
        <w:rPr>
          <w:color w:val="1D252D"/>
          <w:sz w:val="28"/>
          <w:szCs w:val="28"/>
          <w:shd w:val="clear" w:color="auto" w:fill="FFFFFF"/>
        </w:rPr>
      </w:pPr>
      <w:r w:rsidRPr="00690BCB">
        <w:rPr>
          <w:color w:val="1D252D"/>
          <w:sz w:val="28"/>
          <w:szCs w:val="28"/>
          <w:shd w:val="clear" w:color="auto" w:fill="FFFFFF"/>
        </w:rPr>
        <w:t xml:space="preserve">2.5 </w:t>
      </w:r>
      <w:r w:rsidRPr="00690BCB">
        <w:rPr>
          <w:color w:val="1D252D"/>
          <w:sz w:val="28"/>
          <w:szCs w:val="28"/>
          <w:shd w:val="clear" w:color="auto" w:fill="FFFFFF"/>
        </w:rPr>
        <w:t xml:space="preserve">Модуль 3.5. «Экскурсии, </w:t>
      </w:r>
      <w:r w:rsidR="00690BCB" w:rsidRPr="00690BCB">
        <w:rPr>
          <w:color w:val="1D252D"/>
          <w:sz w:val="28"/>
          <w:szCs w:val="28"/>
          <w:shd w:val="clear" w:color="auto" w:fill="FFFFFF"/>
        </w:rPr>
        <w:t>походы» …………………………………………17</w:t>
      </w:r>
    </w:p>
    <w:p w14:paraId="15230E27" w14:textId="017820BF" w:rsidR="00690BCB" w:rsidRPr="00690BCB" w:rsidRDefault="00330F92" w:rsidP="00330F92">
      <w:pPr>
        <w:spacing w:line="360" w:lineRule="auto"/>
        <w:rPr>
          <w:color w:val="1D252D"/>
          <w:sz w:val="28"/>
          <w:szCs w:val="28"/>
          <w:shd w:val="clear" w:color="auto" w:fill="FFFFFF"/>
        </w:rPr>
      </w:pPr>
      <w:proofErr w:type="gramStart"/>
      <w:r w:rsidRPr="00690BCB">
        <w:rPr>
          <w:color w:val="1D252D"/>
          <w:sz w:val="28"/>
          <w:szCs w:val="28"/>
          <w:shd w:val="clear" w:color="auto" w:fill="FFFFFF"/>
        </w:rPr>
        <w:t xml:space="preserve">2.6 </w:t>
      </w:r>
      <w:r w:rsidRPr="00690BCB">
        <w:rPr>
          <w:color w:val="1D252D"/>
          <w:sz w:val="28"/>
          <w:szCs w:val="28"/>
          <w:shd w:val="clear" w:color="auto" w:fill="FFFFFF"/>
        </w:rPr>
        <w:t> Модуль</w:t>
      </w:r>
      <w:proofErr w:type="gramEnd"/>
      <w:r w:rsidRPr="00690BCB">
        <w:rPr>
          <w:color w:val="1D252D"/>
          <w:sz w:val="28"/>
          <w:szCs w:val="28"/>
          <w:shd w:val="clear" w:color="auto" w:fill="FFFFFF"/>
        </w:rPr>
        <w:t xml:space="preserve"> «Профориентация»</w:t>
      </w:r>
      <w:r w:rsidR="00690BCB" w:rsidRPr="00690BCB">
        <w:rPr>
          <w:color w:val="1D252D"/>
          <w:sz w:val="28"/>
          <w:szCs w:val="28"/>
          <w:shd w:val="clear" w:color="auto" w:fill="FFFFFF"/>
        </w:rPr>
        <w:t>………………………………………………   18</w:t>
      </w:r>
    </w:p>
    <w:p w14:paraId="4334981B" w14:textId="7B481BCD" w:rsidR="00330F92" w:rsidRPr="00690BCB" w:rsidRDefault="00330F92" w:rsidP="00330F92">
      <w:pPr>
        <w:spacing w:line="360" w:lineRule="auto"/>
        <w:rPr>
          <w:color w:val="1D252D"/>
          <w:sz w:val="28"/>
          <w:szCs w:val="28"/>
          <w:shd w:val="clear" w:color="auto" w:fill="FFFFFF"/>
        </w:rPr>
      </w:pPr>
      <w:r w:rsidRPr="00690BCB">
        <w:rPr>
          <w:color w:val="1D252D"/>
          <w:sz w:val="28"/>
          <w:szCs w:val="28"/>
          <w:shd w:val="clear" w:color="auto" w:fill="FFFFFF"/>
        </w:rPr>
        <w:t xml:space="preserve">2.7 </w:t>
      </w:r>
      <w:r w:rsidRPr="00690BCB">
        <w:rPr>
          <w:color w:val="1D252D"/>
          <w:sz w:val="28"/>
          <w:szCs w:val="28"/>
          <w:shd w:val="clear" w:color="auto" w:fill="FFFFFF"/>
        </w:rPr>
        <w:t xml:space="preserve">Модуль «Медиа </w:t>
      </w:r>
      <w:r w:rsidR="00690BCB" w:rsidRPr="00690BCB">
        <w:rPr>
          <w:color w:val="1D252D"/>
          <w:sz w:val="28"/>
          <w:szCs w:val="28"/>
          <w:shd w:val="clear" w:color="auto" w:fill="FFFFFF"/>
        </w:rPr>
        <w:t>учреждения» ………………………………………………18</w:t>
      </w:r>
    </w:p>
    <w:p w14:paraId="61575E0E" w14:textId="7D9B20F0" w:rsidR="00690BCB" w:rsidRPr="00690BCB" w:rsidRDefault="00690BCB" w:rsidP="00690BCB">
      <w:pPr>
        <w:shd w:val="clear" w:color="auto" w:fill="FFFFFF"/>
        <w:spacing w:line="360" w:lineRule="auto"/>
        <w:rPr>
          <w:color w:val="1D252D"/>
          <w:sz w:val="28"/>
          <w:szCs w:val="28"/>
        </w:rPr>
      </w:pPr>
      <w:r w:rsidRPr="00690BCB">
        <w:rPr>
          <w:color w:val="1D252D"/>
          <w:sz w:val="28"/>
          <w:szCs w:val="28"/>
        </w:rPr>
        <w:t xml:space="preserve">2.8. Модуль «Организация предметно-эстетической </w:t>
      </w:r>
      <w:r w:rsidRPr="00690BCB">
        <w:rPr>
          <w:color w:val="1D252D"/>
          <w:sz w:val="28"/>
          <w:szCs w:val="28"/>
        </w:rPr>
        <w:t>среды» …………………19</w:t>
      </w:r>
    </w:p>
    <w:p w14:paraId="199A2416" w14:textId="59ED99EB" w:rsidR="00330F92" w:rsidRPr="00690BCB" w:rsidRDefault="00330F92" w:rsidP="00690BCB">
      <w:pPr>
        <w:shd w:val="clear" w:color="auto" w:fill="FFFFFF"/>
        <w:spacing w:line="360" w:lineRule="auto"/>
        <w:rPr>
          <w:color w:val="1D252D"/>
          <w:sz w:val="28"/>
          <w:szCs w:val="28"/>
        </w:rPr>
      </w:pPr>
      <w:r w:rsidRPr="00690BCB">
        <w:rPr>
          <w:color w:val="1D252D"/>
          <w:sz w:val="28"/>
          <w:szCs w:val="28"/>
        </w:rPr>
        <w:t>2</w:t>
      </w:r>
      <w:r w:rsidRPr="00690BCB">
        <w:rPr>
          <w:color w:val="1D252D"/>
          <w:sz w:val="28"/>
          <w:szCs w:val="28"/>
        </w:rPr>
        <w:t xml:space="preserve">.9. Модуль «Работа с </w:t>
      </w:r>
      <w:r w:rsidR="00690BCB" w:rsidRPr="00690BCB">
        <w:rPr>
          <w:color w:val="1D252D"/>
          <w:sz w:val="28"/>
          <w:szCs w:val="28"/>
        </w:rPr>
        <w:t>родителями» ……………………………………………20</w:t>
      </w:r>
    </w:p>
    <w:p w14:paraId="491CD921" w14:textId="39889CBF" w:rsidR="00330F92" w:rsidRPr="00690BCB" w:rsidRDefault="00330F92" w:rsidP="00330F92">
      <w:pPr>
        <w:spacing w:line="360" w:lineRule="auto"/>
        <w:rPr>
          <w:sz w:val="28"/>
          <w:szCs w:val="28"/>
        </w:rPr>
      </w:pPr>
      <w:r w:rsidRPr="00690BCB">
        <w:rPr>
          <w:sz w:val="28"/>
          <w:szCs w:val="28"/>
        </w:rPr>
        <w:t xml:space="preserve">3. </w:t>
      </w:r>
      <w:r w:rsidRPr="00690BCB">
        <w:rPr>
          <w:color w:val="1D252D"/>
          <w:sz w:val="28"/>
          <w:szCs w:val="28"/>
        </w:rPr>
        <w:t>ОСНОВНЫЕ НАПРАВЛЕНИЯ САМОАНАЛИЗА ВОСПИТАТЕЛЬНОЙ РАБОТЫ</w:t>
      </w:r>
      <w:r w:rsidR="00690BCB" w:rsidRPr="00690BCB">
        <w:rPr>
          <w:color w:val="1D252D"/>
          <w:sz w:val="28"/>
          <w:szCs w:val="28"/>
        </w:rPr>
        <w:t>……………………………………………………………………….…21</w:t>
      </w:r>
    </w:p>
    <w:p w14:paraId="046B7DEC" w14:textId="0974774F" w:rsidR="00123E61" w:rsidRPr="00690BCB" w:rsidRDefault="00330F92" w:rsidP="00330F92">
      <w:pPr>
        <w:pStyle w:val="1c"/>
        <w:spacing w:before="0"/>
        <w:rPr>
          <w:rFonts w:eastAsiaTheme="minorEastAsia"/>
          <w:strike w:val="0"/>
          <w:noProof/>
          <w:color w:val="auto"/>
          <w:szCs w:val="28"/>
        </w:rPr>
      </w:pPr>
      <w:r w:rsidRPr="00690BCB">
        <w:rPr>
          <w:rFonts w:eastAsiaTheme="minorEastAsia"/>
          <w:strike w:val="0"/>
          <w:noProof/>
          <w:color w:val="auto"/>
          <w:szCs w:val="28"/>
        </w:rPr>
        <w:t xml:space="preserve">3.1  </w:t>
      </w:r>
      <w:r w:rsidRPr="00690BCB">
        <w:rPr>
          <w:rFonts w:eastAsiaTheme="minorEastAsia"/>
          <w:strike w:val="0"/>
          <w:noProof/>
          <w:color w:val="auto"/>
          <w:szCs w:val="28"/>
        </w:rPr>
        <w:t>Результаты воспитания, социализации и саморазвития обучающихся</w:t>
      </w:r>
      <w:r w:rsidR="00690BCB" w:rsidRPr="00690BCB">
        <w:rPr>
          <w:rFonts w:eastAsiaTheme="minorEastAsia"/>
          <w:strike w:val="0"/>
          <w:noProof/>
          <w:color w:val="auto"/>
          <w:szCs w:val="28"/>
        </w:rPr>
        <w:t>....22</w:t>
      </w:r>
    </w:p>
    <w:p w14:paraId="00B97912" w14:textId="3077AE94" w:rsidR="00EC7630" w:rsidRPr="00330F92" w:rsidRDefault="0040263E" w:rsidP="00330F92">
      <w:pPr>
        <w:spacing w:line="360" w:lineRule="auto"/>
        <w:rPr>
          <w:color w:val="1D252D"/>
          <w:sz w:val="28"/>
          <w:szCs w:val="28"/>
          <w:shd w:val="clear" w:color="auto" w:fill="FFFFFF"/>
        </w:rPr>
      </w:pPr>
      <w:r w:rsidRPr="00690BCB">
        <w:rPr>
          <w:color w:val="auto"/>
          <w:sz w:val="28"/>
          <w:szCs w:val="28"/>
        </w:rPr>
        <w:fldChar w:fldCharType="end"/>
      </w:r>
      <w:r w:rsidR="00330F92" w:rsidRPr="00330F92">
        <w:rPr>
          <w:color w:val="auto"/>
          <w:sz w:val="28"/>
          <w:szCs w:val="28"/>
        </w:rPr>
        <w:t xml:space="preserve">3.2 </w:t>
      </w:r>
      <w:r w:rsidR="00330F92" w:rsidRPr="00330F92">
        <w:rPr>
          <w:color w:val="1D252D"/>
          <w:sz w:val="28"/>
          <w:szCs w:val="28"/>
          <w:shd w:val="clear" w:color="auto" w:fill="FFFFFF"/>
        </w:rPr>
        <w:t>Воспитательная деятельность педагогов</w:t>
      </w:r>
      <w:r w:rsidR="00690BCB">
        <w:rPr>
          <w:color w:val="1D252D"/>
          <w:sz w:val="28"/>
          <w:szCs w:val="28"/>
          <w:shd w:val="clear" w:color="auto" w:fill="FFFFFF"/>
        </w:rPr>
        <w:t>…………………………………...23</w:t>
      </w:r>
    </w:p>
    <w:p w14:paraId="2BAB7A8B" w14:textId="06E24C60" w:rsidR="00330F92" w:rsidRPr="00330F92" w:rsidRDefault="00330F92" w:rsidP="00330F92">
      <w:pPr>
        <w:widowControl/>
        <w:shd w:val="clear" w:color="auto" w:fill="FFFFFF"/>
        <w:spacing w:line="360" w:lineRule="auto"/>
        <w:jc w:val="left"/>
        <w:rPr>
          <w:color w:val="1D252D"/>
          <w:sz w:val="28"/>
          <w:szCs w:val="28"/>
        </w:rPr>
      </w:pPr>
      <w:r w:rsidRPr="00330F92">
        <w:rPr>
          <w:color w:val="1D252D"/>
          <w:sz w:val="28"/>
          <w:szCs w:val="28"/>
          <w:shd w:val="clear" w:color="auto" w:fill="FFFFFF"/>
        </w:rPr>
        <w:t xml:space="preserve">4. </w:t>
      </w:r>
      <w:r w:rsidRPr="00330F92">
        <w:rPr>
          <w:color w:val="1D252D"/>
          <w:sz w:val="28"/>
          <w:szCs w:val="28"/>
        </w:rPr>
        <w:t>Управление воспитательным процессом в образовательной организации</w:t>
      </w:r>
      <w:r w:rsidR="00690BCB">
        <w:rPr>
          <w:color w:val="1D252D"/>
          <w:sz w:val="28"/>
          <w:szCs w:val="28"/>
        </w:rPr>
        <w:t>………………………………………………………………………24</w:t>
      </w:r>
    </w:p>
    <w:p w14:paraId="4E050E26" w14:textId="29B4B05A" w:rsidR="00330F92" w:rsidRPr="00330F92" w:rsidRDefault="00330F92" w:rsidP="00330F92">
      <w:pPr>
        <w:widowControl/>
        <w:shd w:val="clear" w:color="auto" w:fill="FFFFFF"/>
        <w:spacing w:line="360" w:lineRule="auto"/>
        <w:jc w:val="left"/>
        <w:rPr>
          <w:color w:val="1D252D"/>
          <w:sz w:val="28"/>
          <w:szCs w:val="28"/>
        </w:rPr>
      </w:pPr>
      <w:r w:rsidRPr="00330F92">
        <w:rPr>
          <w:color w:val="1D252D"/>
          <w:sz w:val="28"/>
          <w:szCs w:val="28"/>
          <w:shd w:val="clear" w:color="auto" w:fill="FFFFFF"/>
        </w:rPr>
        <w:t>5</w:t>
      </w:r>
      <w:r w:rsidRPr="00330F92">
        <w:rPr>
          <w:color w:val="1D252D"/>
          <w:sz w:val="28"/>
          <w:szCs w:val="28"/>
          <w:shd w:val="clear" w:color="auto" w:fill="FFFFFF"/>
        </w:rPr>
        <w:t>.Ресурсное обеспечение воспитательного процесса в образовательной организации</w:t>
      </w:r>
      <w:r w:rsidR="00690BCB">
        <w:rPr>
          <w:color w:val="1D252D"/>
          <w:sz w:val="28"/>
          <w:szCs w:val="28"/>
          <w:shd w:val="clear" w:color="auto" w:fill="FFFFFF"/>
        </w:rPr>
        <w:t>…………………………………………………………………..</w:t>
      </w:r>
      <w:r w:rsidRPr="00330F92">
        <w:rPr>
          <w:color w:val="1D252D"/>
          <w:sz w:val="28"/>
          <w:szCs w:val="28"/>
          <w:shd w:val="clear" w:color="auto" w:fill="FFFFFF"/>
        </w:rPr>
        <w:t>.</w:t>
      </w:r>
      <w:r w:rsidR="00690BCB">
        <w:rPr>
          <w:color w:val="1D252D"/>
          <w:sz w:val="28"/>
          <w:szCs w:val="28"/>
          <w:shd w:val="clear" w:color="auto" w:fill="FFFFFF"/>
        </w:rPr>
        <w:t>.....24</w:t>
      </w:r>
    </w:p>
    <w:p w14:paraId="2A36B3D0" w14:textId="6C88EC07" w:rsidR="00330F92" w:rsidRPr="00D1313A" w:rsidRDefault="00330F92">
      <w:pPr>
        <w:rPr>
          <w:color w:val="auto"/>
        </w:rPr>
      </w:pPr>
    </w:p>
    <w:p w14:paraId="666661FB" w14:textId="40272923" w:rsidR="00EC7630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Toc109838893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  <w:bookmarkEnd w:id="3"/>
    </w:p>
    <w:p w14:paraId="3961F7A3" w14:textId="3B9198BD" w:rsidR="00A55418" w:rsidRDefault="00A55418" w:rsidP="00A55418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55418">
        <w:rPr>
          <w:sz w:val="28"/>
          <w:szCs w:val="28"/>
        </w:rPr>
        <w:t>роблема воспитания</w:t>
      </w:r>
      <w:r>
        <w:rPr>
          <w:sz w:val="28"/>
          <w:szCs w:val="28"/>
        </w:rPr>
        <w:t xml:space="preserve"> активно обсуждается в обществе</w:t>
      </w:r>
      <w:r w:rsidRPr="00A55418">
        <w:rPr>
          <w:sz w:val="28"/>
          <w:szCs w:val="28"/>
        </w:rPr>
        <w:t xml:space="preserve">. В рамках Федерального проекта «Образование» предусмотрена реализация национального проекта «Успех каждого ребенка». Обращаясь к Федеральному собранию, В. В. Путин отметил: «Каждый ребенок одарен и раскрыть его способности – наша задача. В этом – успех России». Важную роль в данном направлении играет дополнительное образование. Специфика дополнительного образования отражена в его определении как особого вида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Это вызывает необходимость определения актуального для </w:t>
      </w:r>
      <w:r>
        <w:rPr>
          <w:color w:val="auto"/>
          <w:sz w:val="28"/>
        </w:rPr>
        <w:t xml:space="preserve">ГБУ ДО ММПЦ «Машук» </w:t>
      </w:r>
      <w:r w:rsidRPr="00A55418">
        <w:rPr>
          <w:sz w:val="28"/>
          <w:szCs w:val="28"/>
        </w:rPr>
        <w:t>содержания воспитательной деятельности. Данная программа воспитания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обучающихся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Воспитательная программа является обязательной частью основных образовательных программ</w:t>
      </w:r>
      <w:r w:rsidRPr="00A55418">
        <w:rPr>
          <w:color w:val="auto"/>
          <w:sz w:val="28"/>
        </w:rPr>
        <w:t xml:space="preserve"> </w:t>
      </w:r>
      <w:r>
        <w:rPr>
          <w:color w:val="auto"/>
          <w:sz w:val="28"/>
        </w:rPr>
        <w:t>ГБУ ДО ММПЦ «</w:t>
      </w:r>
      <w:r w:rsidR="004234A2">
        <w:rPr>
          <w:color w:val="auto"/>
          <w:sz w:val="28"/>
        </w:rPr>
        <w:t xml:space="preserve">Машук» </w:t>
      </w:r>
      <w:r w:rsidR="004234A2" w:rsidRPr="00A55418">
        <w:rPr>
          <w:sz w:val="28"/>
          <w:szCs w:val="28"/>
        </w:rPr>
        <w:t>и</w:t>
      </w:r>
      <w:r w:rsidRPr="00A55418">
        <w:rPr>
          <w:sz w:val="28"/>
          <w:szCs w:val="28"/>
        </w:rPr>
        <w:t xml:space="preserve"> призвана помочь всем участникам образовательного процесса реализовать воспитательный потенциал совместной деятельности и тем самым сделать учреждение воспитывающей организацией. Вместе с тем, Программа призвана обеспечить достижение обучающихся личностных результатов, определенные ФГОС: формированию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учреждения. Данная программа </w:t>
      </w:r>
      <w:r w:rsidRPr="00A55418">
        <w:rPr>
          <w:sz w:val="28"/>
          <w:szCs w:val="28"/>
        </w:rPr>
        <w:lastRenderedPageBreak/>
        <w:t>воспитания показывает систему работы с обучающимися в</w:t>
      </w:r>
      <w:r w:rsidR="004D2797" w:rsidRPr="004D2797">
        <w:rPr>
          <w:color w:val="auto"/>
          <w:sz w:val="28"/>
        </w:rPr>
        <w:t xml:space="preserve"> </w:t>
      </w:r>
      <w:r w:rsidR="004D2797">
        <w:rPr>
          <w:color w:val="auto"/>
          <w:sz w:val="28"/>
        </w:rPr>
        <w:t>ГБУ ДО ММПЦ «Машук»</w:t>
      </w:r>
      <w:r w:rsidRPr="00A55418">
        <w:rPr>
          <w:sz w:val="28"/>
          <w:szCs w:val="28"/>
        </w:rPr>
        <w:t xml:space="preserve">. В центре программы воспитания </w:t>
      </w:r>
      <w:r w:rsidR="004D2797">
        <w:rPr>
          <w:color w:val="auto"/>
          <w:sz w:val="28"/>
        </w:rPr>
        <w:t xml:space="preserve">ГБУ ДО ММПЦ «Машук» </w:t>
      </w:r>
      <w:r w:rsidRPr="00A55418">
        <w:rPr>
          <w:sz w:val="28"/>
          <w:szCs w:val="28"/>
        </w:rPr>
        <w:t>находится личностное развитие обучающихся. Педагоги, дети, родители являются соавторами программы, так как только заинтересованность ребят, содействие взрослых, причастных к воспитанию детей, их активность, сделают жизнь в учреждении полезной и эффективной. Практический многолетний опыт воспитательной работы педагогов не потерял своей актуальности сегодня. К нему необходимо обращаться, анализировать, использовать в работе, налаживать отношения детей и взрослых, их совместную деятельность. Это путь конструктивного диалога разных поколений, имеющий свой опыт индивидуальных и коллективных отношений.</w:t>
      </w:r>
    </w:p>
    <w:p w14:paraId="14AE1D98" w14:textId="77777777" w:rsidR="004234A2" w:rsidRDefault="004234A2" w:rsidP="00A55418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156E3B91" w14:textId="0F17874C" w:rsidR="004D2797" w:rsidRPr="004D2797" w:rsidRDefault="004D2797" w:rsidP="00A55418">
      <w:pPr>
        <w:spacing w:line="360" w:lineRule="auto"/>
        <w:ind w:firstLine="709"/>
        <w:rPr>
          <w:b/>
          <w:bCs/>
          <w:sz w:val="28"/>
          <w:szCs w:val="28"/>
        </w:rPr>
      </w:pPr>
      <w:r w:rsidRPr="004D2797">
        <w:rPr>
          <w:b/>
          <w:bCs/>
          <w:sz w:val="28"/>
          <w:szCs w:val="28"/>
        </w:rPr>
        <w:t>Нормативно-правовая база</w:t>
      </w:r>
    </w:p>
    <w:p w14:paraId="58F47A4F" w14:textId="1A9BBBC3" w:rsidR="00EC7630" w:rsidRPr="00D1313A" w:rsidRDefault="009935F4" w:rsidP="009935F4">
      <w:pPr>
        <w:shd w:val="clear" w:color="auto" w:fill="FFFFFF"/>
        <w:spacing w:line="360" w:lineRule="auto"/>
        <w:ind w:firstLine="709"/>
        <w:rPr>
          <w:color w:val="auto"/>
          <w:sz w:val="28"/>
        </w:rPr>
      </w:pPr>
      <w:r>
        <w:rPr>
          <w:color w:val="1D252D"/>
          <w:sz w:val="28"/>
          <w:szCs w:val="28"/>
        </w:rPr>
        <w:t xml:space="preserve">Программа разработана с учетом </w:t>
      </w:r>
      <w:r w:rsidRPr="00D1313A">
        <w:rPr>
          <w:color w:val="auto"/>
          <w:sz w:val="28"/>
        </w:rPr>
        <w:t>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</w:t>
      </w:r>
      <w:r w:rsidRPr="009935F4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с ФЗ от 31 июля</w:t>
      </w:r>
      <w:r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2020г. №304-ФЗ  «О внесении изменений в Федеральный закон «Об образовании в Российской Федерации» по вопросам воспитания обучающихся», с Концепцией духовно-нравственного развития и воспитания граждан России, с Концепцией развития дополнительного образования, Стратегией развития воспитания до 2025 года</w:t>
      </w:r>
      <w:bookmarkStart w:id="4" w:name="_Hlk99529978"/>
      <w:r>
        <w:rPr>
          <w:color w:val="1D252D"/>
          <w:sz w:val="28"/>
          <w:szCs w:val="28"/>
        </w:rPr>
        <w:t>.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4195439E" w14:textId="77777777" w:rsidR="004234A2" w:rsidRDefault="004234A2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Toc109838894"/>
      <w:bookmarkEnd w:id="4"/>
    </w:p>
    <w:p w14:paraId="365F79AF" w14:textId="5B9D6E1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5"/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34D8F49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</w:t>
      </w:r>
      <w:r w:rsidR="004D2797">
        <w:rPr>
          <w:color w:val="auto"/>
          <w:sz w:val="28"/>
        </w:rPr>
        <w:t>ГБУ ДО ММПЦ «Машук»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bookmarkStart w:id="6" w:name="_Hlk124440374"/>
      <w:r w:rsidRPr="00D1313A">
        <w:rPr>
          <w:color w:val="auto"/>
          <w:sz w:val="28"/>
        </w:rPr>
        <w:t>организации</w:t>
      </w:r>
      <w:r w:rsidR="004D2797">
        <w:rPr>
          <w:color w:val="auto"/>
          <w:sz w:val="28"/>
        </w:rPr>
        <w:t xml:space="preserve"> дополнительного образования</w:t>
      </w:r>
      <w:r w:rsidRPr="00D1313A">
        <w:rPr>
          <w:color w:val="auto"/>
          <w:sz w:val="28"/>
        </w:rPr>
        <w:t xml:space="preserve"> </w:t>
      </w:r>
      <w:bookmarkEnd w:id="6"/>
      <w:r w:rsidRPr="00D1313A">
        <w:rPr>
          <w:color w:val="auto"/>
          <w:sz w:val="28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603C9B56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4D2797" w:rsidRPr="00D1313A">
        <w:rPr>
          <w:color w:val="auto"/>
          <w:sz w:val="28"/>
        </w:rPr>
        <w:t>организации</w:t>
      </w:r>
      <w:r w:rsidR="004D2797">
        <w:rPr>
          <w:color w:val="auto"/>
          <w:sz w:val="28"/>
        </w:rPr>
        <w:t xml:space="preserve"> дополнительного образования</w:t>
      </w:r>
      <w:r w:rsidR="004D2797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7" w:name="_Hlk107041641"/>
      <w:bookmarkEnd w:id="7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Toc109838895"/>
      <w:bookmarkStart w:id="9" w:name="bookmark8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  <w:bookmarkEnd w:id="8"/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2560DC3B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4D2797" w:rsidRPr="00D1313A">
        <w:rPr>
          <w:color w:val="auto"/>
          <w:sz w:val="28"/>
        </w:rPr>
        <w:t>организации</w:t>
      </w:r>
      <w:r w:rsidR="004D2797">
        <w:rPr>
          <w:color w:val="auto"/>
          <w:sz w:val="28"/>
        </w:rPr>
        <w:t xml:space="preserve"> дополнительного образования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272FCA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</w:t>
      </w:r>
      <w:r w:rsidR="00050D9C" w:rsidRPr="00050D9C">
        <w:rPr>
          <w:color w:val="auto"/>
          <w:sz w:val="28"/>
        </w:rPr>
        <w:t xml:space="preserve"> </w:t>
      </w:r>
      <w:r w:rsidR="00050D9C" w:rsidRPr="00D1313A">
        <w:rPr>
          <w:color w:val="auto"/>
          <w:sz w:val="28"/>
        </w:rPr>
        <w:t>организации</w:t>
      </w:r>
      <w:r w:rsidR="00050D9C">
        <w:rPr>
          <w:color w:val="auto"/>
          <w:sz w:val="28"/>
        </w:rPr>
        <w:t xml:space="preserve"> дополнительного образования</w:t>
      </w:r>
      <w:r w:rsidRPr="00D1313A">
        <w:rPr>
          <w:color w:val="auto"/>
          <w:sz w:val="28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</w:t>
      </w:r>
      <w:r w:rsidR="00050D9C">
        <w:rPr>
          <w:color w:val="auto"/>
          <w:sz w:val="28"/>
        </w:rPr>
        <w:t>дополнительных</w:t>
      </w:r>
      <w:r w:rsidRPr="00D1313A">
        <w:rPr>
          <w:color w:val="auto"/>
          <w:sz w:val="28"/>
        </w:rPr>
        <w:t xml:space="preserve"> программ. Личностные результаты освоения </w:t>
      </w:r>
      <w:proofErr w:type="gramStart"/>
      <w:r w:rsidRPr="00D1313A">
        <w:rPr>
          <w:color w:val="auto"/>
          <w:sz w:val="28"/>
        </w:rPr>
        <w:t>обучающимися</w:t>
      </w:r>
      <w:r w:rsidR="00050D9C" w:rsidRPr="00050D9C">
        <w:rPr>
          <w:color w:val="auto"/>
          <w:sz w:val="28"/>
        </w:rPr>
        <w:t xml:space="preserve"> </w:t>
      </w:r>
      <w:r w:rsidR="00050D9C">
        <w:rPr>
          <w:color w:val="auto"/>
          <w:sz w:val="28"/>
        </w:rPr>
        <w:t xml:space="preserve"> дополнительных</w:t>
      </w:r>
      <w:proofErr w:type="gramEnd"/>
      <w:r w:rsidR="00050D9C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</w:t>
      </w:r>
      <w:r w:rsidRPr="00D1313A">
        <w:rPr>
          <w:color w:val="auto"/>
          <w:sz w:val="28"/>
        </w:rPr>
        <w:lastRenderedPageBreak/>
        <w:t>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56E8EF65" w14:textId="010275A4"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050D9C" w:rsidRPr="00D1313A">
        <w:rPr>
          <w:color w:val="auto"/>
          <w:sz w:val="28"/>
        </w:rPr>
        <w:t>организации</w:t>
      </w:r>
      <w:r w:rsidR="00050D9C">
        <w:rPr>
          <w:color w:val="auto"/>
          <w:sz w:val="28"/>
        </w:rPr>
        <w:t xml:space="preserve"> дополнительного образования</w:t>
      </w:r>
      <w:r w:rsidR="00050D9C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4134ECE7" w14:textId="77777777"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0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10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26713362" w14:textId="72AAB319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</w:t>
      </w:r>
      <w:r w:rsidR="00050D9C">
        <w:rPr>
          <w:color w:val="auto"/>
          <w:sz w:val="28"/>
        </w:rPr>
        <w:t>дополнительных программ обучения</w:t>
      </w:r>
      <w:r w:rsidRPr="00D1313A">
        <w:rPr>
          <w:color w:val="auto"/>
          <w:sz w:val="28"/>
        </w:rPr>
        <w:t xml:space="preserve"> и воспитательной деятельности</w:t>
      </w:r>
      <w:r w:rsidR="00050D9C">
        <w:rPr>
          <w:color w:val="auto"/>
          <w:sz w:val="28"/>
        </w:rPr>
        <w:t xml:space="preserve"> </w:t>
      </w:r>
      <w:proofErr w:type="gramStart"/>
      <w:r w:rsidR="00050D9C">
        <w:rPr>
          <w:color w:val="auto"/>
          <w:sz w:val="28"/>
        </w:rPr>
        <w:t>в</w:t>
      </w:r>
      <w:r w:rsidRPr="00D1313A">
        <w:rPr>
          <w:color w:val="auto"/>
          <w:sz w:val="28"/>
        </w:rPr>
        <w:t xml:space="preserve"> </w:t>
      </w:r>
      <w:r w:rsidR="00050D9C">
        <w:rPr>
          <w:color w:val="auto"/>
          <w:sz w:val="28"/>
        </w:rPr>
        <w:t xml:space="preserve"> дополнительно</w:t>
      </w:r>
      <w:r w:rsidR="00517656">
        <w:rPr>
          <w:color w:val="auto"/>
          <w:sz w:val="28"/>
        </w:rPr>
        <w:t>м</w:t>
      </w:r>
      <w:proofErr w:type="gramEnd"/>
      <w:r w:rsidR="00517656">
        <w:rPr>
          <w:color w:val="auto"/>
          <w:sz w:val="28"/>
        </w:rPr>
        <w:t xml:space="preserve"> </w:t>
      </w:r>
      <w:r w:rsidR="00050D9C">
        <w:rPr>
          <w:color w:val="auto"/>
          <w:sz w:val="28"/>
        </w:rPr>
        <w:t>образовани</w:t>
      </w:r>
      <w:r w:rsidR="00517656">
        <w:rPr>
          <w:color w:val="auto"/>
          <w:sz w:val="28"/>
        </w:rPr>
        <w:t>и</w:t>
      </w:r>
      <w:r w:rsidR="00050D9C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по основным направлениям воспитания: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Toc109838897"/>
      <w:bookmarkEnd w:id="9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11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14:paraId="00BCE67F" w14:textId="61F30798" w:rsidR="00EC7630" w:rsidRPr="00050D9C" w:rsidRDefault="0040263E" w:rsidP="00050D9C">
      <w:pPr>
        <w:spacing w:line="360" w:lineRule="auto"/>
        <w:ind w:firstLine="708"/>
        <w:jc w:val="center"/>
        <w:rPr>
          <w:b/>
          <w:color w:val="auto"/>
          <w:sz w:val="28"/>
        </w:rPr>
      </w:pPr>
      <w:r w:rsidRPr="00050D9C">
        <w:rPr>
          <w:b/>
          <w:color w:val="auto"/>
          <w:sz w:val="28"/>
        </w:rPr>
        <w:t xml:space="preserve">Целевые ориентиры результатов воспитания </w:t>
      </w:r>
      <w:r w:rsidR="00050D9C" w:rsidRPr="00050D9C">
        <w:rPr>
          <w:b/>
          <w:color w:val="auto"/>
          <w:sz w:val="28"/>
        </w:rPr>
        <w:t>в дополнительном образовании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12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сопричастность к прошлому, настоящему и будущему народа России,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2"/>
          </w:p>
        </w:tc>
      </w:tr>
      <w:tr w:rsidR="00962233" w:rsidRPr="00D1313A" w14:paraId="79624406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3F9CCEBF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15749A08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125B" w14:textId="37FBA128" w:rsidR="00517656" w:rsidRPr="00D1313A" w:rsidRDefault="00517656" w:rsidP="00517656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7605F9C8" w14:textId="77777777" w:rsidR="00517656" w:rsidRPr="00D1313A" w:rsidRDefault="00517656" w:rsidP="00517656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5E4C6DDB" w14:textId="77777777" w:rsidR="00517656" w:rsidRPr="00D1313A" w:rsidRDefault="00517656" w:rsidP="00517656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351F62AB" w14:textId="77777777" w:rsidR="00517656" w:rsidRPr="00D1313A" w:rsidRDefault="00517656" w:rsidP="00517656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285D31D2" w14:textId="10191A7B" w:rsidR="00EC7630" w:rsidRPr="00D1313A" w:rsidRDefault="00517656" w:rsidP="00517656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58C90BA8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 w14:paraId="1BF87CA8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 w:rsidTr="00050D9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 w:rsidTr="00050D9C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3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13"/>
    </w:p>
    <w:p w14:paraId="1C93413B" w14:textId="77777777" w:rsidR="00EC7630" w:rsidRPr="00D1313A" w:rsidRDefault="00EC7630">
      <w:pPr>
        <w:rPr>
          <w:color w:val="auto"/>
        </w:rPr>
      </w:pPr>
    </w:p>
    <w:p w14:paraId="250BB1CF" w14:textId="4CB10D78" w:rsidR="00796E26" w:rsidRDefault="00796E26" w:rsidP="00796E26"/>
    <w:p w14:paraId="128AF9B5" w14:textId="4266AA1A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96E26">
        <w:rPr>
          <w:b/>
          <w:bCs/>
          <w:color w:val="1D252D"/>
          <w:sz w:val="28"/>
          <w:szCs w:val="28"/>
        </w:rPr>
        <w:t>2</w:t>
      </w:r>
      <w:r w:rsidRPr="007B0E13">
        <w:rPr>
          <w:b/>
          <w:bCs/>
          <w:color w:val="1D252D"/>
          <w:sz w:val="28"/>
          <w:szCs w:val="28"/>
        </w:rPr>
        <w:t>.1. Модуль «</w:t>
      </w:r>
      <w:proofErr w:type="gramStart"/>
      <w:r w:rsidRPr="007B0E13">
        <w:rPr>
          <w:b/>
          <w:bCs/>
          <w:color w:val="1D252D"/>
          <w:sz w:val="28"/>
          <w:szCs w:val="28"/>
        </w:rPr>
        <w:t>Ключевые  дела</w:t>
      </w:r>
      <w:proofErr w:type="gramEnd"/>
      <w:r w:rsidRPr="007B0E13">
        <w:rPr>
          <w:b/>
          <w:bCs/>
          <w:color w:val="1D252D"/>
          <w:sz w:val="28"/>
          <w:szCs w:val="28"/>
        </w:rPr>
        <w:t>»</w:t>
      </w:r>
    </w:p>
    <w:p w14:paraId="789A5198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Ключевые дела – это главные традиционные общие мероприятия,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Это комплекс коллективных творческих дел и мероприятий, интересных и значимых для обучающихся, объединяющих их вместе с педагогами в единый коллектив.</w:t>
      </w:r>
    </w:p>
    <w:p w14:paraId="533920F0" w14:textId="780DE57F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Для этого в </w:t>
      </w:r>
      <w:r w:rsidR="00047FC0">
        <w:rPr>
          <w:color w:val="1D252D"/>
          <w:sz w:val="28"/>
          <w:szCs w:val="28"/>
        </w:rPr>
        <w:t>ГБУ ДО «ММПЦ «Машук»</w:t>
      </w:r>
      <w:r w:rsidRPr="007B0E13">
        <w:rPr>
          <w:color w:val="1D252D"/>
          <w:sz w:val="28"/>
          <w:szCs w:val="28"/>
        </w:rPr>
        <w:t xml:space="preserve"> используются следующие формы работы:</w:t>
      </w:r>
    </w:p>
    <w:p w14:paraId="51B1869B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  <w:u w:val="single"/>
        </w:rPr>
        <w:t>На городском уровне и уровне учреждения:</w:t>
      </w:r>
    </w:p>
    <w:p w14:paraId="2285C5F9" w14:textId="77777777" w:rsidR="00796E26" w:rsidRPr="007B0E13" w:rsidRDefault="00796E2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познавательно-развивающая деятельность (профилактические беседы, игры, круглые столы, диспуты, конференции);</w:t>
      </w:r>
    </w:p>
    <w:p w14:paraId="010896E3" w14:textId="54949E23" w:rsidR="00796E26" w:rsidRPr="007B0E13" w:rsidRDefault="00796E26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социальные проекты и акции – ежегодные совместно разрабатываемые и реализуемые обучающимися и педагогами комплексы дел (патриотической, трудовой направленности), ориентированные на преобразование окружающег</w:t>
      </w:r>
      <w:r w:rsidR="00375C73">
        <w:rPr>
          <w:color w:val="1D252D"/>
          <w:sz w:val="28"/>
          <w:szCs w:val="28"/>
        </w:rPr>
        <w:t>о</w:t>
      </w:r>
      <w:r w:rsidRPr="007B0E13">
        <w:rPr>
          <w:color w:val="1D252D"/>
          <w:sz w:val="28"/>
          <w:szCs w:val="28"/>
        </w:rPr>
        <w:t xml:space="preserve"> социума:</w:t>
      </w:r>
    </w:p>
    <w:p w14:paraId="17AFBAB4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- «Танцы для здоровья» (проект спортивно-оздоровительной направленности);</w:t>
      </w:r>
    </w:p>
    <w:p w14:paraId="79D4A083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- Акции: «Ветеран», «Поделись теплом», «Варежка добра», «Крылья ангела», «Рисуем Победу».</w:t>
      </w:r>
    </w:p>
    <w:p w14:paraId="6D1EBDAB" w14:textId="77777777" w:rsidR="00796E26" w:rsidRPr="007B0E13" w:rsidRDefault="00796E26">
      <w:pPr>
        <w:numPr>
          <w:ilvl w:val="0"/>
          <w:numId w:val="3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открытые дискуссионные площадки:</w:t>
      </w:r>
    </w:p>
    <w:p w14:paraId="4F5F4188" w14:textId="2330840B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- общие родительские и ученические собрания, которые проводятся регулярно, в их </w:t>
      </w:r>
      <w:r w:rsidR="00375C73" w:rsidRPr="007B0E13">
        <w:rPr>
          <w:color w:val="1D252D"/>
          <w:sz w:val="28"/>
          <w:szCs w:val="28"/>
        </w:rPr>
        <w:t>рамках обсуждаются</w:t>
      </w:r>
      <w:r w:rsidRPr="007B0E13">
        <w:rPr>
          <w:color w:val="1D252D"/>
          <w:sz w:val="28"/>
          <w:szCs w:val="28"/>
        </w:rPr>
        <w:t xml:space="preserve"> насущные проблемы;</w:t>
      </w:r>
    </w:p>
    <w:p w14:paraId="1461D45A" w14:textId="77777777" w:rsidR="00796E26" w:rsidRPr="007B0E13" w:rsidRDefault="00796E26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спортивно-оздоровительная деятельность: Дни здоровья, спортивные соревнования, тематические мероприятия по спорту;</w:t>
      </w:r>
    </w:p>
    <w:p w14:paraId="081C414A" w14:textId="77777777" w:rsidR="00796E26" w:rsidRPr="007B0E13" w:rsidRDefault="00796E26">
      <w:pPr>
        <w:numPr>
          <w:ilvl w:val="0"/>
          <w:numId w:val="4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досугово-развлекательная деятельность:</w:t>
      </w:r>
    </w:p>
    <w:p w14:paraId="3F015706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- праздничные мероприятия, посвященные календарным датам: День Матери, День Учителя, День защитника Отечества, День 8 Марта, День </w:t>
      </w:r>
      <w:r w:rsidRPr="007B0E13">
        <w:rPr>
          <w:color w:val="1D252D"/>
          <w:sz w:val="28"/>
          <w:szCs w:val="28"/>
        </w:rPr>
        <w:lastRenderedPageBreak/>
        <w:t>Победы и др.;</w:t>
      </w:r>
    </w:p>
    <w:p w14:paraId="3174624A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- летние оздоровительные программы;</w:t>
      </w:r>
    </w:p>
    <w:p w14:paraId="58EB73F1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- познавательно-развлекательные программы;</w:t>
      </w:r>
    </w:p>
    <w:p w14:paraId="5BCBD431" w14:textId="7FF7D434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- </w:t>
      </w:r>
      <w:r w:rsidR="001303C3">
        <w:rPr>
          <w:color w:val="1D252D"/>
          <w:sz w:val="28"/>
          <w:szCs w:val="28"/>
        </w:rPr>
        <w:t>соревновательная</w:t>
      </w:r>
      <w:r w:rsidRPr="007B0E13">
        <w:rPr>
          <w:color w:val="1D252D"/>
          <w:sz w:val="28"/>
          <w:szCs w:val="28"/>
        </w:rPr>
        <w:t xml:space="preserve"> деятельность.</w:t>
      </w:r>
    </w:p>
    <w:p w14:paraId="1102B55C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  <w:u w:val="single"/>
        </w:rPr>
        <w:t>На индивидуальном уровне:</w:t>
      </w:r>
    </w:p>
    <w:p w14:paraId="2FF44D09" w14:textId="58F86BB8" w:rsidR="00796E26" w:rsidRPr="007B0E13" w:rsidRDefault="00796E2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вовлечение по возможности каждого ребенка в ключевые дела учреждения в одной из возможных для них ролей: </w:t>
      </w:r>
      <w:r w:rsidR="00375C73">
        <w:rPr>
          <w:color w:val="1D252D"/>
          <w:sz w:val="28"/>
          <w:szCs w:val="28"/>
        </w:rPr>
        <w:t>спортсмена инструктора</w:t>
      </w:r>
      <w:r w:rsidRPr="007B0E13">
        <w:rPr>
          <w:color w:val="1D252D"/>
          <w:sz w:val="28"/>
          <w:szCs w:val="28"/>
        </w:rPr>
        <w:t xml:space="preserve">, </w:t>
      </w:r>
      <w:r w:rsidR="00375C73">
        <w:rPr>
          <w:color w:val="1D252D"/>
          <w:sz w:val="28"/>
          <w:szCs w:val="28"/>
        </w:rPr>
        <w:t>судьи спортивных соревнований</w:t>
      </w:r>
      <w:r w:rsidRPr="007B0E13">
        <w:rPr>
          <w:color w:val="1D252D"/>
          <w:sz w:val="28"/>
          <w:szCs w:val="28"/>
        </w:rPr>
        <w:t xml:space="preserve">, исполнителей, </w:t>
      </w:r>
      <w:r w:rsidR="00375C73">
        <w:rPr>
          <w:color w:val="1D252D"/>
          <w:sz w:val="28"/>
          <w:szCs w:val="28"/>
        </w:rPr>
        <w:t xml:space="preserve">помощник секретаря </w:t>
      </w:r>
      <w:r w:rsidR="001303C3">
        <w:rPr>
          <w:color w:val="1D252D"/>
          <w:sz w:val="28"/>
          <w:szCs w:val="28"/>
        </w:rPr>
        <w:t>мероприятия</w:t>
      </w:r>
      <w:r w:rsidR="001303C3" w:rsidRPr="007B0E13">
        <w:rPr>
          <w:color w:val="1D252D"/>
          <w:sz w:val="28"/>
          <w:szCs w:val="28"/>
        </w:rPr>
        <w:t>, музыкальных</w:t>
      </w:r>
      <w:r w:rsidRPr="007B0E13">
        <w:rPr>
          <w:color w:val="1D252D"/>
          <w:sz w:val="28"/>
          <w:szCs w:val="28"/>
        </w:rPr>
        <w:t xml:space="preserve"> редакторов, корреспондентов, ответственных за </w:t>
      </w:r>
      <w:r w:rsidR="00375C73">
        <w:rPr>
          <w:color w:val="1D252D"/>
          <w:sz w:val="28"/>
          <w:szCs w:val="28"/>
        </w:rPr>
        <w:t>снаряжения</w:t>
      </w:r>
      <w:r w:rsidRPr="007B0E13">
        <w:rPr>
          <w:color w:val="1D252D"/>
          <w:sz w:val="28"/>
          <w:szCs w:val="28"/>
        </w:rPr>
        <w:t xml:space="preserve"> и оборудование, ответственных за приглашение и встречу гостей и т.п.);</w:t>
      </w:r>
    </w:p>
    <w:p w14:paraId="4A3C181A" w14:textId="77777777" w:rsidR="00796E26" w:rsidRPr="007B0E13" w:rsidRDefault="00796E2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7E75825F" w14:textId="77777777" w:rsidR="00796E26" w:rsidRPr="007B0E13" w:rsidRDefault="00796E2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ребятами, с педагогами и другими взрослыми;</w:t>
      </w:r>
    </w:p>
    <w:p w14:paraId="7D176A0C" w14:textId="77777777" w:rsidR="00796E26" w:rsidRPr="007B0E13" w:rsidRDefault="00796E26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064C5229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b/>
          <w:bCs/>
          <w:color w:val="1D252D"/>
          <w:sz w:val="28"/>
          <w:szCs w:val="28"/>
        </w:rPr>
        <w:t> </w:t>
      </w:r>
    </w:p>
    <w:p w14:paraId="38F8B5DA" w14:textId="29A4385D" w:rsidR="00796E26" w:rsidRPr="007B0E13" w:rsidRDefault="00CA1C14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>
        <w:rPr>
          <w:b/>
          <w:bCs/>
          <w:color w:val="1D252D"/>
          <w:sz w:val="28"/>
          <w:szCs w:val="28"/>
        </w:rPr>
        <w:t>2</w:t>
      </w:r>
      <w:r w:rsidR="00796E26" w:rsidRPr="007B0E13">
        <w:rPr>
          <w:b/>
          <w:bCs/>
          <w:color w:val="1D252D"/>
          <w:sz w:val="28"/>
          <w:szCs w:val="28"/>
        </w:rPr>
        <w:t>.2. Модуль «Руководство объединением, секцией, клубом»</w:t>
      </w:r>
    </w:p>
    <w:p w14:paraId="3865468F" w14:textId="570D453A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Осуществляя работу с объединением, </w:t>
      </w:r>
      <w:r w:rsidR="00375C73" w:rsidRPr="007B0E13">
        <w:rPr>
          <w:color w:val="1D252D"/>
          <w:sz w:val="28"/>
          <w:szCs w:val="28"/>
        </w:rPr>
        <w:t>педагог организует</w:t>
      </w:r>
      <w:r w:rsidRPr="007B0E13">
        <w:rPr>
          <w:color w:val="1D252D"/>
          <w:sz w:val="28"/>
          <w:szCs w:val="28"/>
        </w:rPr>
        <w:t xml:space="preserve"> работу с коллективом; индивидуальную работу с обучающимися вверенного </w:t>
      </w:r>
      <w:r w:rsidR="00375C73" w:rsidRPr="007B0E13">
        <w:rPr>
          <w:color w:val="1D252D"/>
          <w:sz w:val="28"/>
          <w:szCs w:val="28"/>
        </w:rPr>
        <w:t>ему объединения</w:t>
      </w:r>
      <w:r w:rsidRPr="007B0E13">
        <w:rPr>
          <w:color w:val="1D252D"/>
          <w:sz w:val="28"/>
          <w:szCs w:val="28"/>
        </w:rPr>
        <w:t>; с педагогами-организаторами, работу с родителями обучающихся или их законными представителями.</w:t>
      </w:r>
    </w:p>
    <w:p w14:paraId="2050B80A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Работа с коллективом объединения:</w:t>
      </w:r>
    </w:p>
    <w:p w14:paraId="53B1142D" w14:textId="77777777" w:rsidR="00796E26" w:rsidRPr="007B0E13" w:rsidRDefault="00796E26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инициирование и поддержка участия объединения в общих ключевых делах, оказание необходимой помощи детям в их подготовке, </w:t>
      </w:r>
      <w:r w:rsidRPr="007B0E13">
        <w:rPr>
          <w:color w:val="1D252D"/>
          <w:sz w:val="28"/>
          <w:szCs w:val="28"/>
        </w:rPr>
        <w:lastRenderedPageBreak/>
        <w:t>проведении и анализе;</w:t>
      </w:r>
    </w:p>
    <w:p w14:paraId="4B5FD332" w14:textId="77777777" w:rsidR="00796E26" w:rsidRPr="007B0E13" w:rsidRDefault="00796E26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организация интересных и полезных для личностного развития ребенка совместных дел с обучающимися вверенного ему объединения (познавательной, трудовой, спортивно-оздоровительной, духовно-нравственной, патриотической, творческой, профориентационной направленностей), позволяющая с одной стороны, – вовлечь в них детей с самыми разными потребностями, и тем самым дать им возможность самореализоваться в них, а с другой, – установить и упрочить доверительные отношения с обучающимися объединения, стать для них значимым взрослым, задающим образцы поведения в обществе.</w:t>
      </w:r>
    </w:p>
    <w:p w14:paraId="3635FEA1" w14:textId="2EA73FC3" w:rsidR="00796E26" w:rsidRPr="007B0E13" w:rsidRDefault="00796E26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сплочение коллектива объединения через: игры и тренинги на сплочение и </w:t>
      </w:r>
      <w:proofErr w:type="spellStart"/>
      <w:r w:rsidRPr="007B0E13">
        <w:rPr>
          <w:color w:val="1D252D"/>
          <w:sz w:val="28"/>
          <w:szCs w:val="28"/>
        </w:rPr>
        <w:t>командообразование</w:t>
      </w:r>
      <w:proofErr w:type="spellEnd"/>
      <w:r w:rsidRPr="007B0E13">
        <w:rPr>
          <w:color w:val="1D252D"/>
          <w:sz w:val="28"/>
          <w:szCs w:val="28"/>
        </w:rPr>
        <w:t xml:space="preserve">; </w:t>
      </w:r>
      <w:r w:rsidR="00375C73" w:rsidRPr="007B0E13">
        <w:rPr>
          <w:color w:val="1D252D"/>
          <w:sz w:val="28"/>
          <w:szCs w:val="28"/>
        </w:rPr>
        <w:t>однодневные походы</w:t>
      </w:r>
      <w:r w:rsidRPr="007B0E13">
        <w:rPr>
          <w:color w:val="1D252D"/>
          <w:sz w:val="28"/>
          <w:szCs w:val="28"/>
        </w:rPr>
        <w:t xml:space="preserve"> и экскурсии, организуемые руководителями объединений и </w:t>
      </w:r>
      <w:r w:rsidR="00375C73" w:rsidRPr="007B0E13">
        <w:rPr>
          <w:color w:val="1D252D"/>
          <w:sz w:val="28"/>
          <w:szCs w:val="28"/>
        </w:rPr>
        <w:t>родителями; «</w:t>
      </w:r>
      <w:r w:rsidRPr="007B0E13">
        <w:rPr>
          <w:color w:val="1D252D"/>
          <w:sz w:val="28"/>
          <w:szCs w:val="28"/>
        </w:rPr>
        <w:t>огоньки» и вечера, дающие каждому обучающемуся возможность рефлексии собственного участия в жизни объединения.</w:t>
      </w:r>
    </w:p>
    <w:p w14:paraId="50763BAE" w14:textId="77777777" w:rsidR="00796E26" w:rsidRPr="007B0E13" w:rsidRDefault="00796E26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выработка совместно со обучающимися законов объединения, помогающих детям освоить нормы и правила общения, которым они должны следовать в учреждении.</w:t>
      </w:r>
    </w:p>
    <w:p w14:paraId="62DC7034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Индивидуальная работа с обучающимися:</w:t>
      </w:r>
    </w:p>
    <w:p w14:paraId="3DC96D9B" w14:textId="77777777" w:rsidR="00796E26" w:rsidRPr="007B0E13" w:rsidRDefault="00796E26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изучение особенностей личностного развития обучающихся объединения через наблюдение за поведением детей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</w:t>
      </w:r>
    </w:p>
    <w:p w14:paraId="737EB0AB" w14:textId="77777777" w:rsidR="00796E26" w:rsidRPr="007B0E13" w:rsidRDefault="00796E26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поддержка ребенка в решении важных для него жизненных проблем (налаживание взаимоотношений со сверстниками или учителями, выбор профессии, успеваемость и т.п.), когда каждая проблема трансформируется руководителем объединения в задачу для обучающегося, которую они совместно стараются решить;</w:t>
      </w:r>
    </w:p>
    <w:p w14:paraId="5E4C7666" w14:textId="77777777" w:rsidR="00796E26" w:rsidRPr="007B0E13" w:rsidRDefault="00796E26">
      <w:pPr>
        <w:numPr>
          <w:ilvl w:val="0"/>
          <w:numId w:val="7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коррекция поведения ребенка через частные беседы с ним, его </w:t>
      </w:r>
      <w:r w:rsidRPr="007B0E13">
        <w:rPr>
          <w:color w:val="1D252D"/>
          <w:sz w:val="28"/>
          <w:szCs w:val="28"/>
        </w:rPr>
        <w:lastRenderedPageBreak/>
        <w:t>родителями или законными представителями, с другими обучающимися объединения; через предложение взять на себя ответственность за то или иное поручение в объединении.</w:t>
      </w:r>
    </w:p>
    <w:p w14:paraId="3666FEA6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Работа с педагогами учреждения:</w:t>
      </w:r>
    </w:p>
    <w:p w14:paraId="2843E6BF" w14:textId="77777777" w:rsidR="00796E26" w:rsidRPr="007B0E13" w:rsidRDefault="00796E26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регулярные консультации руководителя объединения с педагогами учреждения,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педагогами и обучающимися;</w:t>
      </w:r>
    </w:p>
    <w:p w14:paraId="4FF7E8F4" w14:textId="77777777" w:rsidR="00796E26" w:rsidRPr="007B0E13" w:rsidRDefault="00796E26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проведение мини-педсоветов, направленных на решение конкретных проблем объединений и интеграцию воспитательных влияний на обучающихся;</w:t>
      </w:r>
    </w:p>
    <w:p w14:paraId="74B0C1FD" w14:textId="77777777" w:rsidR="00796E26" w:rsidRPr="007B0E13" w:rsidRDefault="00796E26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привлечение педагогов учреждения к участию в делах объединения, дающих педагогам возможность лучше узнавать и понимать своих обучающихся, увидев их в иной, отличной от занятий, обстановке;</w:t>
      </w:r>
    </w:p>
    <w:p w14:paraId="3C0EEF96" w14:textId="77777777" w:rsidR="00796E26" w:rsidRPr="007B0E13" w:rsidRDefault="00796E26">
      <w:pPr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привлечение педагогов учреждения к участию в родительских собраниях для объединения усилий в деле обучения и воспитания детей.</w:t>
      </w:r>
    </w:p>
    <w:p w14:paraId="240A1DE4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Работа с родителями обучающихся или их законными представителями:</w:t>
      </w:r>
    </w:p>
    <w:p w14:paraId="332989D9" w14:textId="77777777" w:rsidR="00796E26" w:rsidRPr="007B0E13" w:rsidRDefault="00796E26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регулярное информирование родителей об успехах и проблемах их детей, о жизни объединения и учреждения в целом;</w:t>
      </w:r>
    </w:p>
    <w:p w14:paraId="5B9A1163" w14:textId="6145DD1A" w:rsidR="00796E26" w:rsidRPr="007B0E13" w:rsidRDefault="00796E26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помощь родителям обучающихся или их законным представителям в регулировании отношений между ними, администрацией и педагогами</w:t>
      </w:r>
      <w:r w:rsidR="00375C73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учреждения;</w:t>
      </w:r>
    </w:p>
    <w:p w14:paraId="4099EEB6" w14:textId="77777777" w:rsidR="00796E26" w:rsidRPr="007B0E13" w:rsidRDefault="00796E26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14:paraId="6C679D99" w14:textId="01DB1981" w:rsidR="00796E26" w:rsidRPr="007B0E13" w:rsidRDefault="00796E26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создание и организация работы родительских актив</w:t>
      </w:r>
      <w:r w:rsidR="001303C3">
        <w:rPr>
          <w:color w:val="1D252D"/>
          <w:sz w:val="28"/>
          <w:szCs w:val="28"/>
        </w:rPr>
        <w:t xml:space="preserve">ов </w:t>
      </w:r>
      <w:r w:rsidRPr="007B0E13">
        <w:rPr>
          <w:color w:val="1D252D"/>
          <w:sz w:val="28"/>
          <w:szCs w:val="28"/>
        </w:rPr>
        <w:t>объединения, участвующих в управлении учреждения дополнительного образования и решении вопросов воспитания и обучения их детей;</w:t>
      </w:r>
    </w:p>
    <w:p w14:paraId="5E15DC7C" w14:textId="77777777" w:rsidR="00796E26" w:rsidRPr="007B0E13" w:rsidRDefault="00796E26">
      <w:pPr>
        <w:numPr>
          <w:ilvl w:val="0"/>
          <w:numId w:val="9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привлечение членов семей обучающихся к организации и проведению дел объединения.</w:t>
      </w:r>
    </w:p>
    <w:p w14:paraId="07B85C17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 </w:t>
      </w:r>
    </w:p>
    <w:p w14:paraId="46B18611" w14:textId="592A9BD4" w:rsidR="00796E26" w:rsidRPr="007B0E13" w:rsidRDefault="00981ABD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>
        <w:rPr>
          <w:b/>
          <w:bCs/>
          <w:color w:val="1D252D"/>
          <w:sz w:val="28"/>
          <w:szCs w:val="28"/>
        </w:rPr>
        <w:lastRenderedPageBreak/>
        <w:t>2</w:t>
      </w:r>
      <w:r w:rsidR="00796E26" w:rsidRPr="007B0E13">
        <w:rPr>
          <w:b/>
          <w:bCs/>
          <w:color w:val="1D252D"/>
          <w:sz w:val="28"/>
          <w:szCs w:val="28"/>
        </w:rPr>
        <w:t>.3. Модуль «Занятие»</w:t>
      </w:r>
    </w:p>
    <w:p w14:paraId="23711E5B" w14:textId="3E7855C5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Реализация педагогами </w:t>
      </w:r>
      <w:bookmarkStart w:id="14" w:name="_Hlk124444003"/>
      <w:r w:rsidR="00CA1C14">
        <w:rPr>
          <w:color w:val="1D252D"/>
          <w:sz w:val="28"/>
          <w:szCs w:val="28"/>
        </w:rPr>
        <w:t>ГБУ ДО «ММПЦ «Машук»</w:t>
      </w:r>
      <w:r w:rsidRPr="007B0E13">
        <w:rPr>
          <w:color w:val="1D252D"/>
          <w:sz w:val="28"/>
          <w:szCs w:val="28"/>
        </w:rPr>
        <w:t xml:space="preserve"> </w:t>
      </w:r>
      <w:bookmarkEnd w:id="14"/>
      <w:r w:rsidRPr="007B0E13">
        <w:rPr>
          <w:color w:val="1D252D"/>
          <w:sz w:val="28"/>
          <w:szCs w:val="28"/>
        </w:rPr>
        <w:t>воспитательного потенциала занятия предполагает следующее:</w:t>
      </w:r>
    </w:p>
    <w:p w14:paraId="45A65D47" w14:textId="77777777" w:rsidR="00796E26" w:rsidRPr="007B0E13" w:rsidRDefault="00796E26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установление доверительных отношений между педагогом и его обучающимися, способствующих позитивному восприятию обучающимися требований и просьб педагога, привлечению их внимания к обсуждаемой на занятии информации, активизации их познавательной деятельности;</w:t>
      </w:r>
    </w:p>
    <w:p w14:paraId="1A554CEE" w14:textId="77777777" w:rsidR="00796E26" w:rsidRPr="007B0E13" w:rsidRDefault="00796E26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побуждение обучающихся соблюдать на занятии общепринятые нормы поведения, правила общения со старшими (педагогами) и сверстниками (обучающимися), принципы учебной дисциплины и самоорганизации;</w:t>
      </w:r>
    </w:p>
    <w:p w14:paraId="5574FBA9" w14:textId="77777777" w:rsidR="00796E26" w:rsidRPr="007B0E13" w:rsidRDefault="00796E26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использование воспитательных возможностей содержания программы дополнительного образования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задач для решения, проблемных ситуаций для обсуждения в объединении;</w:t>
      </w:r>
    </w:p>
    <w:p w14:paraId="03E75AE4" w14:textId="77777777" w:rsidR="00796E26" w:rsidRPr="007B0E13" w:rsidRDefault="00796E26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применение на занятии интерактивных форм работы обучающихся: интеллектуальных игр, стимулирующих познавательную мотивацию обучающихся; дискуссий, которые дают детям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детьми;</w:t>
      </w:r>
    </w:p>
    <w:p w14:paraId="5D967DCC" w14:textId="0EE2A978" w:rsidR="00796E26" w:rsidRPr="007B0E13" w:rsidRDefault="00796E26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включение в занятие игровых процедур, которые помогают поддержать мотивацию детей к получению знаний, налаживанию позитивных межличностных отношений в объединении, помогают установлению доброжелательной атмосферы во время занятия</w:t>
      </w:r>
      <w:r w:rsidR="00CA1C14">
        <w:rPr>
          <w:color w:val="1D252D"/>
          <w:sz w:val="28"/>
          <w:szCs w:val="28"/>
        </w:rPr>
        <w:t>.</w:t>
      </w:r>
    </w:p>
    <w:p w14:paraId="43D7451F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b/>
          <w:bCs/>
          <w:color w:val="1D252D"/>
          <w:sz w:val="28"/>
          <w:szCs w:val="28"/>
        </w:rPr>
        <w:t> </w:t>
      </w:r>
    </w:p>
    <w:p w14:paraId="34839B31" w14:textId="34B14821" w:rsidR="00796E26" w:rsidRPr="007B0E13" w:rsidRDefault="00981ABD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>
        <w:rPr>
          <w:b/>
          <w:bCs/>
          <w:color w:val="1D252D"/>
          <w:sz w:val="28"/>
          <w:szCs w:val="28"/>
        </w:rPr>
        <w:t>2</w:t>
      </w:r>
      <w:r w:rsidR="00796E26" w:rsidRPr="007B0E13">
        <w:rPr>
          <w:b/>
          <w:bCs/>
          <w:color w:val="1D252D"/>
          <w:sz w:val="28"/>
          <w:szCs w:val="28"/>
        </w:rPr>
        <w:t>.4. Модуль «Самоуправление»</w:t>
      </w:r>
    </w:p>
    <w:p w14:paraId="37E573FA" w14:textId="06D8CA84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Поддержка детского самоуправления в </w:t>
      </w:r>
      <w:r w:rsidR="00CA1C14">
        <w:rPr>
          <w:color w:val="1D252D"/>
          <w:sz w:val="28"/>
          <w:szCs w:val="28"/>
        </w:rPr>
        <w:t>ГБУ ДО «ММПЦ «Машук»</w:t>
      </w:r>
      <w:r w:rsidR="00CA1C14" w:rsidRPr="007B0E13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 xml:space="preserve">помогает педагогам воспитывать в детях инициативность, самостоятельность, </w:t>
      </w:r>
      <w:r w:rsidRPr="007B0E13">
        <w:rPr>
          <w:color w:val="1D252D"/>
          <w:sz w:val="28"/>
          <w:szCs w:val="28"/>
        </w:rPr>
        <w:lastRenderedPageBreak/>
        <w:t>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Поскольку обучающимся младшего   и подросткового</w:t>
      </w:r>
      <w:r w:rsidR="00CA1C14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возраста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14:paraId="789F1B1A" w14:textId="6E58F60A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Детское самоуправление в </w:t>
      </w:r>
      <w:r w:rsidR="00CA1C14">
        <w:rPr>
          <w:color w:val="1D252D"/>
          <w:sz w:val="28"/>
          <w:szCs w:val="28"/>
        </w:rPr>
        <w:t>ГБУ ДО «ММПЦ «Машук»</w:t>
      </w:r>
      <w:r w:rsidR="00CA1C14" w:rsidRPr="007B0E13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осуществляется следующим образом</w:t>
      </w:r>
    </w:p>
    <w:p w14:paraId="5E42FE3B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b/>
          <w:bCs/>
          <w:color w:val="1D252D"/>
          <w:sz w:val="28"/>
          <w:szCs w:val="28"/>
        </w:rPr>
        <w:t>На индивидуальном уровне:</w:t>
      </w:r>
    </w:p>
    <w:p w14:paraId="4B200ECD" w14:textId="77777777" w:rsidR="00796E26" w:rsidRPr="007B0E13" w:rsidRDefault="00796E26">
      <w:pPr>
        <w:numPr>
          <w:ilvl w:val="0"/>
          <w:numId w:val="11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через вовлечение обучающихся в планирование, организацию, проведение и анализ общих дел учреждения и дел объединений; через реализацию функций обучающимися, отвечающими за различные направления работы в объединении.</w:t>
      </w:r>
    </w:p>
    <w:p w14:paraId="27E4A17F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 </w:t>
      </w:r>
    </w:p>
    <w:p w14:paraId="09144282" w14:textId="0D61263A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b/>
          <w:bCs/>
          <w:color w:val="1D252D"/>
          <w:sz w:val="28"/>
          <w:szCs w:val="28"/>
        </w:rPr>
        <w:t xml:space="preserve">Модуль </w:t>
      </w:r>
      <w:r w:rsidR="00981ABD">
        <w:rPr>
          <w:b/>
          <w:bCs/>
          <w:color w:val="1D252D"/>
          <w:sz w:val="28"/>
          <w:szCs w:val="28"/>
        </w:rPr>
        <w:t>2</w:t>
      </w:r>
      <w:r w:rsidRPr="007B0E13">
        <w:rPr>
          <w:b/>
          <w:bCs/>
          <w:color w:val="1D252D"/>
          <w:sz w:val="28"/>
          <w:szCs w:val="28"/>
        </w:rPr>
        <w:t>.5. «Экскурсии, походы»</w:t>
      </w:r>
    </w:p>
    <w:p w14:paraId="69481FA2" w14:textId="67B98DC1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Экскурсии,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</w:t>
      </w:r>
      <w:r w:rsidR="00981ABD" w:rsidRPr="007B0E13">
        <w:rPr>
          <w:color w:val="1D252D"/>
          <w:sz w:val="28"/>
          <w:szCs w:val="28"/>
        </w:rPr>
        <w:t>различных ситуациях</w:t>
      </w:r>
      <w:r w:rsidRPr="007B0E13">
        <w:rPr>
          <w:color w:val="1D252D"/>
          <w:sz w:val="28"/>
          <w:szCs w:val="28"/>
        </w:rPr>
        <w:t xml:space="preserve">.  На </w:t>
      </w:r>
      <w:r w:rsidR="00981ABD" w:rsidRPr="007B0E13">
        <w:rPr>
          <w:color w:val="1D252D"/>
          <w:sz w:val="28"/>
          <w:szCs w:val="28"/>
        </w:rPr>
        <w:t>экскурсиях, в</w:t>
      </w:r>
      <w:r w:rsidRPr="007B0E13">
        <w:rPr>
          <w:color w:val="1D252D"/>
          <w:sz w:val="28"/>
          <w:szCs w:val="28"/>
        </w:rPr>
        <w:t xml:space="preserve">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7B0E13">
        <w:rPr>
          <w:color w:val="1D252D"/>
          <w:sz w:val="28"/>
          <w:szCs w:val="28"/>
        </w:rPr>
        <w:t>самообслуживающего</w:t>
      </w:r>
      <w:proofErr w:type="spellEnd"/>
      <w:r w:rsidRPr="007B0E13">
        <w:rPr>
          <w:color w:val="1D252D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0EF282B7" w14:textId="77777777" w:rsidR="00796E26" w:rsidRPr="007B0E13" w:rsidRDefault="00796E26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ежегодные походы на природу, организуемые в объединении их руководителями и родителями, после окончания учебного года;</w:t>
      </w:r>
    </w:p>
    <w:p w14:paraId="088D596F" w14:textId="4E47BE18" w:rsidR="00796E26" w:rsidRPr="007B0E13" w:rsidRDefault="00796E26">
      <w:pPr>
        <w:numPr>
          <w:ilvl w:val="0"/>
          <w:numId w:val="12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выездные экскурсии в </w:t>
      </w:r>
      <w:r w:rsidR="00981ABD" w:rsidRPr="007B0E13">
        <w:rPr>
          <w:color w:val="1D252D"/>
          <w:sz w:val="28"/>
          <w:szCs w:val="28"/>
        </w:rPr>
        <w:t>музей, на</w:t>
      </w:r>
      <w:r w:rsidRPr="007B0E13">
        <w:rPr>
          <w:color w:val="1D252D"/>
          <w:sz w:val="28"/>
          <w:szCs w:val="28"/>
        </w:rPr>
        <w:t xml:space="preserve"> предприятие; на представления в кинотеатр, цирк и т.д.</w:t>
      </w:r>
    </w:p>
    <w:p w14:paraId="31ACBE95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lastRenderedPageBreak/>
        <w:t> </w:t>
      </w:r>
    </w:p>
    <w:p w14:paraId="4B182A01" w14:textId="13849663" w:rsidR="00796E26" w:rsidRPr="007B0E13" w:rsidRDefault="00981ABD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>
        <w:rPr>
          <w:b/>
          <w:bCs/>
          <w:color w:val="1D252D"/>
          <w:sz w:val="28"/>
          <w:szCs w:val="28"/>
        </w:rPr>
        <w:t>2</w:t>
      </w:r>
      <w:r w:rsidR="00796E26" w:rsidRPr="007B0E13">
        <w:rPr>
          <w:b/>
          <w:bCs/>
          <w:color w:val="1D252D"/>
          <w:sz w:val="28"/>
          <w:szCs w:val="28"/>
        </w:rPr>
        <w:t>.6. Модуль «Профориентация»</w:t>
      </w:r>
    </w:p>
    <w:p w14:paraId="791033F6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Совместная деятельность педагогов и обучающихся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педагога и ребенка – подготовить обучающегося к осознанному выбору своей будущей профессиональной деятельности. Создавая </w:t>
      </w:r>
      <w:proofErr w:type="spellStart"/>
      <w:r w:rsidRPr="007B0E13">
        <w:rPr>
          <w:color w:val="1D252D"/>
          <w:sz w:val="28"/>
          <w:szCs w:val="28"/>
        </w:rPr>
        <w:t>профориентационно</w:t>
      </w:r>
      <w:proofErr w:type="spellEnd"/>
      <w:r w:rsidRPr="007B0E13">
        <w:rPr>
          <w:color w:val="1D252D"/>
          <w:sz w:val="28"/>
          <w:szCs w:val="28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7B0E13">
        <w:rPr>
          <w:color w:val="1D252D"/>
          <w:sz w:val="28"/>
          <w:szCs w:val="28"/>
        </w:rPr>
        <w:t>внепрофессиональную</w:t>
      </w:r>
      <w:proofErr w:type="spellEnd"/>
      <w:r w:rsidRPr="007B0E13">
        <w:rPr>
          <w:color w:val="1D252D"/>
          <w:sz w:val="28"/>
          <w:szCs w:val="28"/>
        </w:rPr>
        <w:t xml:space="preserve"> составляющие такой деятельности. Эта работа осуществляется через:</w:t>
      </w:r>
    </w:p>
    <w:p w14:paraId="7DA66F22" w14:textId="4BA47A47" w:rsidR="00796E26" w:rsidRPr="007B0E13" w:rsidRDefault="00796E2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циклы профориентационных часов общения, направленных </w:t>
      </w:r>
      <w:r w:rsidR="00981ABD" w:rsidRPr="007B0E13">
        <w:rPr>
          <w:color w:val="1D252D"/>
          <w:sz w:val="28"/>
          <w:szCs w:val="28"/>
        </w:rPr>
        <w:t>на подготовку</w:t>
      </w:r>
      <w:r w:rsidRPr="007B0E13">
        <w:rPr>
          <w:color w:val="1D252D"/>
          <w:sz w:val="28"/>
          <w:szCs w:val="28"/>
        </w:rPr>
        <w:t xml:space="preserve"> обучающегося</w:t>
      </w:r>
      <w:r w:rsidR="00981ABD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к осознанному планированию и реализации своего профессионального будущего;</w:t>
      </w:r>
    </w:p>
    <w:p w14:paraId="75025479" w14:textId="77777777" w:rsidR="00796E26" w:rsidRPr="007B0E13" w:rsidRDefault="00796E2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экскурсии на предприятия города;</w:t>
      </w:r>
    </w:p>
    <w:p w14:paraId="756FA02A" w14:textId="77777777" w:rsidR="00796E26" w:rsidRPr="007B0E13" w:rsidRDefault="00796E26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занятий;</w:t>
      </w:r>
    </w:p>
    <w:p w14:paraId="56604EFD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 </w:t>
      </w:r>
    </w:p>
    <w:p w14:paraId="47C310C2" w14:textId="0BC09ECD" w:rsidR="00796E26" w:rsidRPr="007B0E13" w:rsidRDefault="00330F92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>
        <w:rPr>
          <w:b/>
          <w:bCs/>
          <w:color w:val="1D252D"/>
          <w:sz w:val="28"/>
          <w:szCs w:val="28"/>
        </w:rPr>
        <w:t>2</w:t>
      </w:r>
      <w:r w:rsidR="00796E26" w:rsidRPr="007B0E13">
        <w:rPr>
          <w:b/>
          <w:bCs/>
          <w:color w:val="1D252D"/>
          <w:sz w:val="28"/>
          <w:szCs w:val="28"/>
        </w:rPr>
        <w:t>.7. Модуль «Медиа учреждения»</w:t>
      </w:r>
    </w:p>
    <w:p w14:paraId="2166BBF1" w14:textId="75C583DB" w:rsidR="00796E26" w:rsidRPr="007B0E13" w:rsidRDefault="00981ABD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Цель медиа</w:t>
      </w:r>
      <w:r w:rsidR="00796E26" w:rsidRPr="007B0E13">
        <w:rPr>
          <w:color w:val="1D252D"/>
          <w:sz w:val="28"/>
          <w:szCs w:val="28"/>
        </w:rPr>
        <w:t xml:space="preserve"> учреждения (совместно создаваемых обучающимися и педагогами средств распространения текстовой, аудио и видео информации) – развитие коммуникативной культуры обучающихся, формирование навыков общения и сотрудничества, поддержка творческой самореализации обучающихся. Воспитательный </w:t>
      </w:r>
      <w:r w:rsidRPr="007B0E13">
        <w:rPr>
          <w:color w:val="1D252D"/>
          <w:sz w:val="28"/>
          <w:szCs w:val="28"/>
        </w:rPr>
        <w:t>потенциал медиа</w:t>
      </w:r>
      <w:r w:rsidR="00796E26" w:rsidRPr="007B0E13">
        <w:rPr>
          <w:color w:val="1D252D"/>
          <w:sz w:val="28"/>
          <w:szCs w:val="28"/>
        </w:rPr>
        <w:t xml:space="preserve"> учреждения реализуется в рамках следующих видов и форм деятельности:</w:t>
      </w:r>
    </w:p>
    <w:p w14:paraId="7D44E1BE" w14:textId="4E215847" w:rsidR="00796E26" w:rsidRPr="007B0E13" w:rsidRDefault="00796E26">
      <w:pPr>
        <w:numPr>
          <w:ilvl w:val="0"/>
          <w:numId w:val="14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интернет-группа учреждения– разновозрастное сообщество </w:t>
      </w:r>
      <w:r w:rsidRPr="007B0E13">
        <w:rPr>
          <w:color w:val="1D252D"/>
          <w:sz w:val="28"/>
          <w:szCs w:val="28"/>
        </w:rPr>
        <w:lastRenderedPageBreak/>
        <w:t xml:space="preserve">обучающихся,  педагогов, родителей,  поддерживающее интернет-сайт учреждения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учреждению, информационного продвижения ценностей </w:t>
      </w:r>
      <w:r w:rsidR="00981ABD">
        <w:rPr>
          <w:color w:val="1D252D"/>
          <w:sz w:val="28"/>
          <w:szCs w:val="28"/>
        </w:rPr>
        <w:t>ГБУ ДО «ММПЦ «Машук»</w:t>
      </w:r>
      <w:r w:rsidR="00981ABD" w:rsidRPr="007B0E13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и организации виртуальной диалоговой площадки, на которой детьми, педагогами и родителями могли бы открыто обсуждаться значимые для учреждения вопросы.</w:t>
      </w:r>
    </w:p>
    <w:p w14:paraId="56952404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 </w:t>
      </w:r>
    </w:p>
    <w:p w14:paraId="3293A02B" w14:textId="0CC94062" w:rsidR="00796E26" w:rsidRPr="007B0E13" w:rsidRDefault="00981ABD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bookmarkStart w:id="15" w:name="_Hlk124451357"/>
      <w:r>
        <w:rPr>
          <w:b/>
          <w:bCs/>
          <w:color w:val="1D252D"/>
          <w:sz w:val="28"/>
          <w:szCs w:val="28"/>
        </w:rPr>
        <w:t>2</w:t>
      </w:r>
      <w:r w:rsidR="00796E26" w:rsidRPr="007B0E13">
        <w:rPr>
          <w:b/>
          <w:bCs/>
          <w:color w:val="1D252D"/>
          <w:sz w:val="28"/>
          <w:szCs w:val="28"/>
        </w:rPr>
        <w:t>.8. Модуль «Организация предметно-эстетической среды»</w:t>
      </w:r>
    </w:p>
    <w:bookmarkEnd w:id="15"/>
    <w:p w14:paraId="64746EFB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Окружающая ребенка предметно-эстетическая среда учреждения дополнительного образования,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 дополнительного образования. Воспитывающее влияние на ребенка осуществляется через такие формы работы с предметно-эстетической средой учреждения как:</w:t>
      </w:r>
    </w:p>
    <w:p w14:paraId="61D27975" w14:textId="14664A64" w:rsidR="00796E26" w:rsidRPr="007B0E13" w:rsidRDefault="00796E26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благоустройство </w:t>
      </w:r>
      <w:r w:rsidR="00981ABD">
        <w:rPr>
          <w:color w:val="1D252D"/>
          <w:sz w:val="28"/>
          <w:szCs w:val="28"/>
        </w:rPr>
        <w:t>спортивных площадок</w:t>
      </w:r>
      <w:r w:rsidRPr="007B0E13">
        <w:rPr>
          <w:color w:val="1D252D"/>
          <w:sz w:val="28"/>
          <w:szCs w:val="28"/>
        </w:rPr>
        <w:t xml:space="preserve"> и помещений, осуществляемое руководителями объединений вместе с обучающимися своих объединений, позволяющее обучающимся проявить свою фантазию и творческие способности, создающее повод для длительного </w:t>
      </w:r>
      <w:proofErr w:type="gramStart"/>
      <w:r w:rsidRPr="007B0E13">
        <w:rPr>
          <w:color w:val="1D252D"/>
          <w:sz w:val="28"/>
          <w:szCs w:val="28"/>
        </w:rPr>
        <w:t>общения  руководителя</w:t>
      </w:r>
      <w:proofErr w:type="gramEnd"/>
      <w:r w:rsidRPr="007B0E13">
        <w:rPr>
          <w:color w:val="1D252D"/>
          <w:sz w:val="28"/>
          <w:szCs w:val="28"/>
        </w:rPr>
        <w:t xml:space="preserve"> объединения со своими детьми;</w:t>
      </w:r>
    </w:p>
    <w:p w14:paraId="628A7B62" w14:textId="5DD3A0B9" w:rsidR="00796E26" w:rsidRPr="007B0E13" w:rsidRDefault="00796E26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событийное оформление пространства при проведении конкретных событий (праздников, церемоний, торжественных </w:t>
      </w:r>
      <w:r w:rsidR="00981ABD">
        <w:rPr>
          <w:color w:val="1D252D"/>
          <w:sz w:val="28"/>
          <w:szCs w:val="28"/>
        </w:rPr>
        <w:t>награждений</w:t>
      </w:r>
      <w:r w:rsidRPr="007B0E13">
        <w:rPr>
          <w:color w:val="1D252D"/>
          <w:sz w:val="28"/>
          <w:szCs w:val="28"/>
        </w:rPr>
        <w:t>, творческих вечеров, выставок, собраний и т.п.);</w:t>
      </w:r>
    </w:p>
    <w:p w14:paraId="75AC3E6F" w14:textId="46C42695" w:rsidR="00796E26" w:rsidRPr="007B0E13" w:rsidRDefault="00796E26">
      <w:pPr>
        <w:numPr>
          <w:ilvl w:val="0"/>
          <w:numId w:val="15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акцентирование внимания обучающихся посредством элементов предметно-эстетической среды (стенды, плакаты) на важных для воспитания ценностях </w:t>
      </w:r>
      <w:r w:rsidR="00981ABD">
        <w:rPr>
          <w:color w:val="1D252D"/>
          <w:sz w:val="28"/>
          <w:szCs w:val="28"/>
        </w:rPr>
        <w:t>ГБУ ДО «ММПЦ «Машук»</w:t>
      </w:r>
      <w:r w:rsidRPr="007B0E13">
        <w:rPr>
          <w:color w:val="1D252D"/>
          <w:sz w:val="28"/>
          <w:szCs w:val="28"/>
        </w:rPr>
        <w:t>, его традициях, правилах.</w:t>
      </w:r>
    </w:p>
    <w:p w14:paraId="6BE40E60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 </w:t>
      </w:r>
    </w:p>
    <w:p w14:paraId="27086200" w14:textId="3FD76520" w:rsidR="00796E26" w:rsidRPr="007B0E13" w:rsidRDefault="00330F92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bookmarkStart w:id="16" w:name="_Hlk124450855"/>
      <w:r>
        <w:rPr>
          <w:b/>
          <w:bCs/>
          <w:color w:val="1D252D"/>
          <w:sz w:val="28"/>
          <w:szCs w:val="28"/>
        </w:rPr>
        <w:lastRenderedPageBreak/>
        <w:t>2</w:t>
      </w:r>
      <w:r w:rsidR="00796E26" w:rsidRPr="007B0E13">
        <w:rPr>
          <w:b/>
          <w:bCs/>
          <w:color w:val="1D252D"/>
          <w:sz w:val="28"/>
          <w:szCs w:val="28"/>
        </w:rPr>
        <w:t>.9. Модуль «Работа с родителями»</w:t>
      </w:r>
    </w:p>
    <w:bookmarkEnd w:id="16"/>
    <w:p w14:paraId="07A46DD9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учреждения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14:paraId="4A16DB20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На групповом уровне:</w:t>
      </w:r>
    </w:p>
    <w:p w14:paraId="69E1246D" w14:textId="5D28EFA9" w:rsidR="00796E26" w:rsidRPr="007B0E13" w:rsidRDefault="00796E26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родительский комитет, участвующий в управлении </w:t>
      </w:r>
      <w:r w:rsidR="001303C3">
        <w:rPr>
          <w:color w:val="1D252D"/>
          <w:sz w:val="28"/>
          <w:szCs w:val="28"/>
        </w:rPr>
        <w:t>ГБУ ДО «ММПЦ «Машук»</w:t>
      </w:r>
      <w:r w:rsidR="001303C3" w:rsidRPr="007B0E13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и решении вопросов воспитания и социализации их детей;</w:t>
      </w:r>
    </w:p>
    <w:p w14:paraId="7D3F6693" w14:textId="77777777" w:rsidR="00796E26" w:rsidRPr="007B0E13" w:rsidRDefault="00796E26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общие родительские собрания, происходящие в режиме обсуждения наиболее острых проблем обучения и воспитания обучающихся;</w:t>
      </w:r>
    </w:p>
    <w:p w14:paraId="044F14B6" w14:textId="6FB4B79C" w:rsidR="00796E26" w:rsidRPr="007B0E13" w:rsidRDefault="00796E26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педагогическое просвещение родителей по вопросам воспитания детей, в ходе </w:t>
      </w:r>
      <w:r w:rsidR="001303C3" w:rsidRPr="007B0E13">
        <w:rPr>
          <w:color w:val="1D252D"/>
          <w:sz w:val="28"/>
          <w:szCs w:val="28"/>
        </w:rPr>
        <w:t>которого родители получают рекомендации</w:t>
      </w:r>
      <w:r w:rsidRPr="007B0E13">
        <w:rPr>
          <w:color w:val="1D252D"/>
          <w:sz w:val="28"/>
          <w:szCs w:val="28"/>
        </w:rPr>
        <w:t xml:space="preserve"> руководителей объединений и обмениваются собственным творческим опытом и находками в деле воспитания детей;</w:t>
      </w:r>
    </w:p>
    <w:p w14:paraId="68DA2E9B" w14:textId="6651B1F6" w:rsidR="00796E26" w:rsidRPr="007B0E13" w:rsidRDefault="00796E26">
      <w:pPr>
        <w:numPr>
          <w:ilvl w:val="0"/>
          <w:numId w:val="16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взаимодействие с родителями посредством сайта учреждения, сообщества в социальной сети: </w:t>
      </w:r>
      <w:r w:rsidR="001303C3" w:rsidRPr="007B0E13">
        <w:rPr>
          <w:color w:val="1D252D"/>
          <w:sz w:val="28"/>
          <w:szCs w:val="28"/>
        </w:rPr>
        <w:t>размещается информация</w:t>
      </w:r>
      <w:r w:rsidRPr="007B0E13">
        <w:rPr>
          <w:color w:val="1D252D"/>
          <w:sz w:val="28"/>
          <w:szCs w:val="28"/>
        </w:rPr>
        <w:t xml:space="preserve">, предусматривающая ознакомление родителей, новости </w:t>
      </w:r>
      <w:r w:rsidR="001303C3">
        <w:rPr>
          <w:color w:val="1D252D"/>
          <w:sz w:val="28"/>
          <w:szCs w:val="28"/>
        </w:rPr>
        <w:t>ГБУ ДО «ММПЦ «Машук»</w:t>
      </w:r>
      <w:r w:rsidRPr="007B0E13">
        <w:rPr>
          <w:color w:val="1D252D"/>
          <w:sz w:val="28"/>
          <w:szCs w:val="28"/>
        </w:rPr>
        <w:t>.</w:t>
      </w:r>
    </w:p>
    <w:p w14:paraId="153ADBC2" w14:textId="77777777" w:rsidR="00796E26" w:rsidRPr="007B0E13" w:rsidRDefault="00796E26" w:rsidP="00796E26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 На индивидуальном уровне:</w:t>
      </w:r>
    </w:p>
    <w:p w14:paraId="0E0D6717" w14:textId="77777777" w:rsidR="00796E26" w:rsidRPr="007B0E13" w:rsidRDefault="00796E2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обращение к специалистам по запросу родителей для решения острых конфликтных ситуаций;</w:t>
      </w:r>
    </w:p>
    <w:p w14:paraId="33388704" w14:textId="77777777" w:rsidR="00796E26" w:rsidRPr="007B0E13" w:rsidRDefault="00796E2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14:paraId="1AA07DFF" w14:textId="67251729" w:rsidR="00796E26" w:rsidRPr="007B0E13" w:rsidRDefault="00796E2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помощь со стороны родителей в подготовке и проведении общих</w:t>
      </w:r>
      <w:r w:rsidR="001303C3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мероприятий и мероприятий в объединениях воспитательной направленности;</w:t>
      </w:r>
    </w:p>
    <w:p w14:paraId="1A0E5570" w14:textId="1B0FDAFA" w:rsidR="00796E26" w:rsidRDefault="00796E26">
      <w:pPr>
        <w:numPr>
          <w:ilvl w:val="0"/>
          <w:numId w:val="17"/>
        </w:numPr>
        <w:shd w:val="clear" w:color="auto" w:fill="FFFFFF"/>
        <w:spacing w:line="360" w:lineRule="auto"/>
        <w:ind w:left="0"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14:paraId="5FED854F" w14:textId="554ABCC1" w:rsidR="001303C3" w:rsidRPr="001303C3" w:rsidRDefault="001303C3">
      <w:pPr>
        <w:pStyle w:val="afe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1D252D"/>
          <w:sz w:val="28"/>
          <w:szCs w:val="28"/>
        </w:rPr>
      </w:pPr>
      <w:r w:rsidRPr="001303C3">
        <w:rPr>
          <w:rFonts w:ascii="Times New Roman" w:hAnsi="Times New Roman"/>
          <w:b/>
          <w:bCs/>
          <w:color w:val="1D252D"/>
          <w:sz w:val="28"/>
          <w:szCs w:val="28"/>
        </w:rPr>
        <w:lastRenderedPageBreak/>
        <w:t>ОСНОВНЫЕ НАПРАВЛЕНИЯ САМОАНАЛИЗА ВОСПИТАТЕЛЬНОЙ РАБОТЫ</w:t>
      </w:r>
    </w:p>
    <w:p w14:paraId="36200583" w14:textId="68A06E4E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Самоанализ воспитательной работы, организуемый в учреждении, осуществляется по выбранным самим</w:t>
      </w:r>
      <w:r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учреждением направлениям и проводится с целью выявления основных проблем воспитания и последующего их решения.</w:t>
      </w:r>
    </w:p>
    <w:p w14:paraId="058035F4" w14:textId="40C474E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Самоанализ осуществляется ежегодно силами самого учреждения.</w:t>
      </w:r>
      <w:r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 xml:space="preserve">В качестве экспертов выступают: директор, </w:t>
      </w:r>
      <w:r>
        <w:rPr>
          <w:color w:val="1D252D"/>
          <w:sz w:val="28"/>
          <w:szCs w:val="28"/>
        </w:rPr>
        <w:t>методисты,</w:t>
      </w:r>
      <w:r w:rsidRPr="007B0E13">
        <w:rPr>
          <w:color w:val="1D252D"/>
          <w:sz w:val="28"/>
          <w:szCs w:val="28"/>
        </w:rPr>
        <w:t xml:space="preserve"> педагоги дополнительного образования </w:t>
      </w:r>
      <w:r>
        <w:rPr>
          <w:color w:val="1D252D"/>
          <w:sz w:val="28"/>
          <w:szCs w:val="28"/>
        </w:rPr>
        <w:t>ГБУ ДО «ММПЦ «Машук</w:t>
      </w:r>
      <w:proofErr w:type="gramStart"/>
      <w:r>
        <w:rPr>
          <w:color w:val="1D252D"/>
          <w:sz w:val="28"/>
          <w:szCs w:val="28"/>
        </w:rPr>
        <w:t>»</w:t>
      </w:r>
      <w:r w:rsidRPr="007B0E13">
        <w:rPr>
          <w:color w:val="1D252D"/>
          <w:sz w:val="28"/>
          <w:szCs w:val="28"/>
        </w:rPr>
        <w:t>..</w:t>
      </w:r>
      <w:proofErr w:type="gramEnd"/>
    </w:p>
    <w:p w14:paraId="22A2906F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Основными принципами, на основе которых осуществляется самоанализ воспитательной работы в учреждении являются:</w:t>
      </w:r>
    </w:p>
    <w:p w14:paraId="518BAE0B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-  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14:paraId="76A0ACEA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-  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 </w:t>
      </w:r>
    </w:p>
    <w:p w14:paraId="0D1693CF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-  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363116FC" w14:textId="2045905B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-  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</w:t>
      </w:r>
      <w:r>
        <w:rPr>
          <w:color w:val="1D252D"/>
          <w:sz w:val="28"/>
          <w:szCs w:val="28"/>
        </w:rPr>
        <w:t xml:space="preserve">ГБУ ДО «ММПЦ «Машук» </w:t>
      </w:r>
      <w:r w:rsidRPr="007B0E13">
        <w:rPr>
          <w:color w:val="1D252D"/>
          <w:sz w:val="28"/>
          <w:szCs w:val="28"/>
        </w:rPr>
        <w:t>участвует наряду с другими социальными институтами), так и стихийной социализации и саморазвития детей.</w:t>
      </w:r>
    </w:p>
    <w:p w14:paraId="144B9086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lastRenderedPageBreak/>
        <w:t>Основными направлениями анализа организуемого в учреждении воспитательного процесса:</w:t>
      </w:r>
    </w:p>
    <w:p w14:paraId="31F42964" w14:textId="03C3AA54" w:rsidR="001303C3" w:rsidRPr="00330F92" w:rsidRDefault="00330F92" w:rsidP="00330F92">
      <w:pPr>
        <w:pStyle w:val="afe"/>
        <w:numPr>
          <w:ilvl w:val="1"/>
          <w:numId w:val="23"/>
        </w:numPr>
        <w:shd w:val="clear" w:color="auto" w:fill="FFFFFF"/>
        <w:spacing w:line="360" w:lineRule="auto"/>
        <w:rPr>
          <w:color w:val="1D252D"/>
          <w:sz w:val="28"/>
          <w:szCs w:val="28"/>
        </w:rPr>
      </w:pPr>
      <w:r>
        <w:rPr>
          <w:b/>
          <w:bCs/>
          <w:color w:val="1D252D"/>
          <w:sz w:val="28"/>
          <w:szCs w:val="28"/>
        </w:rPr>
        <w:t xml:space="preserve"> </w:t>
      </w:r>
      <w:r w:rsidR="001303C3" w:rsidRPr="00330F92">
        <w:rPr>
          <w:b/>
          <w:bCs/>
          <w:color w:val="1D252D"/>
          <w:sz w:val="28"/>
          <w:szCs w:val="28"/>
        </w:rPr>
        <w:t>Результаты воспитания, социализации и саморазвития обучающихся.</w:t>
      </w:r>
    </w:p>
    <w:p w14:paraId="7EE4AA74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обучающегося каждого объединения.</w:t>
      </w:r>
    </w:p>
    <w:p w14:paraId="256C2F22" w14:textId="60FC5FE5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Осуществляется анализ руководителями объединений совместно с директором </w:t>
      </w:r>
      <w:r>
        <w:rPr>
          <w:color w:val="1D252D"/>
          <w:sz w:val="28"/>
          <w:szCs w:val="28"/>
        </w:rPr>
        <w:t xml:space="preserve">ГБУ ДО «ММПЦ «Машук» </w:t>
      </w:r>
      <w:r w:rsidRPr="007B0E13">
        <w:rPr>
          <w:color w:val="1D252D"/>
          <w:sz w:val="28"/>
          <w:szCs w:val="28"/>
        </w:rPr>
        <w:t>с последующим обсуждением его результатов</w:t>
      </w:r>
      <w:r>
        <w:rPr>
          <w:color w:val="1D252D"/>
          <w:sz w:val="28"/>
          <w:szCs w:val="28"/>
        </w:rPr>
        <w:t>.</w:t>
      </w:r>
      <w:r w:rsidRPr="007B0E13">
        <w:rPr>
          <w:color w:val="1D252D"/>
          <w:sz w:val="28"/>
          <w:szCs w:val="28"/>
        </w:rPr>
        <w:t xml:space="preserve"> </w:t>
      </w:r>
    </w:p>
    <w:p w14:paraId="42590318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наблюдение, диагностика.</w:t>
      </w:r>
    </w:p>
    <w:p w14:paraId="6BD87E17" w14:textId="042ED9B1" w:rsidR="001303C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Положительная динамика уровня воспитанности и образовательных результатов учащихся анализируется также на основании независимых оценочных процедур (высокий уровень мотивации обучающихся к участию в научно-практических конференциях, творческих конкурсах, спортивных соревнованиях, проектной, фестивальной, волонтерской деятельности, низкий процент заболеваемости и пропусков занятий, отсутствие случаев преступлений среди несовершеннолетних, низкий процент травматизма).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777049" w14:paraId="58234220" w14:textId="77777777" w:rsidTr="00777049">
        <w:tc>
          <w:tcPr>
            <w:tcW w:w="4669" w:type="dxa"/>
          </w:tcPr>
          <w:p w14:paraId="7C0299F7" w14:textId="785A47FD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Выявленные проблемы</w:t>
            </w:r>
          </w:p>
        </w:tc>
        <w:tc>
          <w:tcPr>
            <w:tcW w:w="4669" w:type="dxa"/>
          </w:tcPr>
          <w:p w14:paraId="0AD99484" w14:textId="6988FE1B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Пути решения проблем</w:t>
            </w:r>
          </w:p>
        </w:tc>
      </w:tr>
      <w:tr w:rsidR="00777049" w14:paraId="7ED0B00B" w14:textId="77777777" w:rsidTr="00777049">
        <w:tc>
          <w:tcPr>
            <w:tcW w:w="4669" w:type="dxa"/>
          </w:tcPr>
          <w:p w14:paraId="5BACABFA" w14:textId="5DCC38FA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      </w:r>
          </w:p>
        </w:tc>
        <w:tc>
          <w:tcPr>
            <w:tcW w:w="4669" w:type="dxa"/>
          </w:tcPr>
          <w:p w14:paraId="0A4E744F" w14:textId="0C0E320A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Повышенное внимание к качеству реализации модулей: «Работа с родителями» и «Профориентация» программы воспитания</w:t>
            </w:r>
          </w:p>
        </w:tc>
      </w:tr>
    </w:tbl>
    <w:p w14:paraId="2384107E" w14:textId="77777777" w:rsidR="00777049" w:rsidRDefault="00777049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</w:p>
    <w:p w14:paraId="264F582E" w14:textId="6FF84BE2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</w:t>
      </w:r>
      <w:r w:rsidRPr="007B0E13">
        <w:rPr>
          <w:color w:val="1D252D"/>
          <w:sz w:val="28"/>
          <w:szCs w:val="28"/>
        </w:rPr>
        <w:lastRenderedPageBreak/>
        <w:t>педагогическому коллективу.</w:t>
      </w:r>
    </w:p>
    <w:p w14:paraId="4CF69B5A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 </w:t>
      </w:r>
    </w:p>
    <w:p w14:paraId="2BB29FD7" w14:textId="544D1DB4" w:rsidR="001303C3" w:rsidRPr="007B0E13" w:rsidRDefault="00330F92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>
        <w:rPr>
          <w:b/>
          <w:bCs/>
          <w:color w:val="1D252D"/>
          <w:sz w:val="28"/>
          <w:szCs w:val="28"/>
        </w:rPr>
        <w:t>3.</w:t>
      </w:r>
      <w:r w:rsidR="001303C3" w:rsidRPr="007B0E13">
        <w:rPr>
          <w:b/>
          <w:bCs/>
          <w:color w:val="1D252D"/>
          <w:sz w:val="28"/>
          <w:szCs w:val="28"/>
        </w:rPr>
        <w:t>2.</w:t>
      </w:r>
      <w:r>
        <w:rPr>
          <w:b/>
          <w:bCs/>
          <w:color w:val="1D252D"/>
          <w:sz w:val="28"/>
          <w:szCs w:val="28"/>
        </w:rPr>
        <w:t xml:space="preserve"> </w:t>
      </w:r>
      <w:r w:rsidR="001303C3" w:rsidRPr="007B0E13">
        <w:rPr>
          <w:b/>
          <w:bCs/>
          <w:color w:val="1D252D"/>
          <w:sz w:val="28"/>
          <w:szCs w:val="28"/>
        </w:rPr>
        <w:t>Воспитательная деятельность педагогов</w:t>
      </w:r>
    </w:p>
    <w:p w14:paraId="7EAAD444" w14:textId="7C5B69CF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Подавляющее большинство педагогов имеют квалификационные категории. </w:t>
      </w:r>
      <w:r w:rsidR="00777049" w:rsidRPr="007B0E13">
        <w:rPr>
          <w:color w:val="1D252D"/>
          <w:sz w:val="28"/>
          <w:szCs w:val="28"/>
        </w:rPr>
        <w:t>Педагоги не</w:t>
      </w:r>
      <w:r w:rsidRPr="007B0E13">
        <w:rPr>
          <w:color w:val="1D252D"/>
          <w:sz w:val="28"/>
          <w:szCs w:val="28"/>
        </w:rPr>
        <w:t xml:space="preserve">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14:paraId="7A9E3ABF" w14:textId="2454E6AE" w:rsidR="001303C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Педагоги формируют вокруг себя привлекательные для обучающихся детско-взрослые общности; в большинстве случаев у них складываются доверительные отношения с обучающимися.  Руководители объединений стремятся стать для своих воспитанников значимыми взрослыми людьми.</w:t>
      </w:r>
    </w:p>
    <w:p w14:paraId="68225E6D" w14:textId="77777777" w:rsidR="00BC689F" w:rsidRDefault="00BC689F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4669"/>
        <w:gridCol w:w="4669"/>
      </w:tblGrid>
      <w:tr w:rsidR="00777049" w14:paraId="56B95A6C" w14:textId="77777777" w:rsidTr="00777049">
        <w:tc>
          <w:tcPr>
            <w:tcW w:w="4669" w:type="dxa"/>
          </w:tcPr>
          <w:p w14:paraId="1AF650C0" w14:textId="2BC23173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Выявленные проблемы</w:t>
            </w:r>
          </w:p>
        </w:tc>
        <w:tc>
          <w:tcPr>
            <w:tcW w:w="4669" w:type="dxa"/>
          </w:tcPr>
          <w:p w14:paraId="768490F1" w14:textId="2F1B7B74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Пути решения проблем</w:t>
            </w:r>
          </w:p>
        </w:tc>
      </w:tr>
      <w:tr w:rsidR="00777049" w14:paraId="02FBBDF3" w14:textId="77777777" w:rsidTr="00777049">
        <w:tc>
          <w:tcPr>
            <w:tcW w:w="4669" w:type="dxa"/>
          </w:tcPr>
          <w:p w14:paraId="37FBDB08" w14:textId="79065DE6" w:rsidR="00777049" w:rsidRPr="007B0E13" w:rsidRDefault="00777049" w:rsidP="00777049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Недостаточный</w:t>
            </w:r>
            <w:r>
              <w:rPr>
                <w:color w:val="1D252D"/>
                <w:sz w:val="28"/>
                <w:szCs w:val="28"/>
              </w:rPr>
              <w:t xml:space="preserve"> </w:t>
            </w:r>
            <w:r w:rsidRPr="007B0E13">
              <w:rPr>
                <w:color w:val="1D252D"/>
                <w:sz w:val="28"/>
                <w:szCs w:val="28"/>
              </w:rPr>
              <w:t>уровень сформированности у молодых педагогов компетенций в сфере организации воспитательной работы в объединении;</w:t>
            </w:r>
          </w:p>
          <w:p w14:paraId="1FCEB83A" w14:textId="77777777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</w:p>
        </w:tc>
        <w:tc>
          <w:tcPr>
            <w:tcW w:w="4669" w:type="dxa"/>
          </w:tcPr>
          <w:p w14:paraId="234F9D80" w14:textId="0AF34B71" w:rsidR="00777049" w:rsidRPr="007B0E13" w:rsidRDefault="00777049" w:rsidP="00777049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 xml:space="preserve">Развитие системы взаимного наставничества </w:t>
            </w:r>
            <w:r>
              <w:rPr>
                <w:color w:val="1D252D"/>
                <w:sz w:val="28"/>
                <w:szCs w:val="28"/>
              </w:rPr>
              <w:t xml:space="preserve">опытных </w:t>
            </w:r>
            <w:r w:rsidRPr="007B0E13">
              <w:rPr>
                <w:color w:val="1D252D"/>
                <w:sz w:val="28"/>
                <w:szCs w:val="28"/>
              </w:rPr>
              <w:t>педагогов, с одной стороны, и молодых педагогов с другой стороны, направленной на преодоление профессиональных дефицитов в воспитательной работе. </w:t>
            </w:r>
          </w:p>
          <w:p w14:paraId="587E5E7D" w14:textId="77777777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</w:p>
        </w:tc>
      </w:tr>
      <w:tr w:rsidR="00777049" w14:paraId="5BDD4227" w14:textId="77777777" w:rsidTr="00777049">
        <w:tc>
          <w:tcPr>
            <w:tcW w:w="4669" w:type="dxa"/>
          </w:tcPr>
          <w:p w14:paraId="0EB2D345" w14:textId="77777777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</w:p>
        </w:tc>
        <w:tc>
          <w:tcPr>
            <w:tcW w:w="4669" w:type="dxa"/>
          </w:tcPr>
          <w:p w14:paraId="7D5FB630" w14:textId="79C8D259" w:rsidR="00777049" w:rsidRDefault="00777049" w:rsidP="001303C3">
            <w:pPr>
              <w:spacing w:line="360" w:lineRule="auto"/>
              <w:rPr>
                <w:color w:val="1D252D"/>
                <w:sz w:val="28"/>
                <w:szCs w:val="28"/>
              </w:rPr>
            </w:pPr>
            <w:r w:rsidRPr="007B0E13">
              <w:rPr>
                <w:color w:val="1D252D"/>
                <w:sz w:val="28"/>
                <w:szCs w:val="28"/>
              </w:rPr>
              <w:t>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интернет-технологий;</w:t>
            </w:r>
          </w:p>
        </w:tc>
      </w:tr>
    </w:tbl>
    <w:p w14:paraId="7A4AC15A" w14:textId="20E88D16" w:rsidR="00777049" w:rsidRDefault="00777049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</w:p>
    <w:p w14:paraId="14795458" w14:textId="77777777" w:rsidR="00777049" w:rsidRPr="007B0E13" w:rsidRDefault="00777049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</w:p>
    <w:p w14:paraId="2E5C6F68" w14:textId="4A09E860" w:rsidR="001303C3" w:rsidRPr="00330F92" w:rsidRDefault="001303C3" w:rsidP="00330F92">
      <w:pPr>
        <w:pStyle w:val="afe"/>
        <w:numPr>
          <w:ilvl w:val="1"/>
          <w:numId w:val="17"/>
        </w:numPr>
        <w:shd w:val="clear" w:color="auto" w:fill="FFFFFF"/>
        <w:spacing w:line="360" w:lineRule="auto"/>
        <w:jc w:val="center"/>
        <w:rPr>
          <w:rFonts w:ascii="Times New Roman" w:hAnsi="Times New Roman"/>
          <w:color w:val="1D252D"/>
          <w:sz w:val="28"/>
          <w:szCs w:val="28"/>
        </w:rPr>
      </w:pPr>
      <w:r w:rsidRPr="00330F92">
        <w:rPr>
          <w:rFonts w:ascii="Times New Roman" w:hAnsi="Times New Roman"/>
          <w:b/>
          <w:bCs/>
          <w:color w:val="1D252D"/>
          <w:sz w:val="28"/>
          <w:szCs w:val="28"/>
        </w:rPr>
        <w:lastRenderedPageBreak/>
        <w:t>Управление воспитательным процессом в образовательной организации.</w:t>
      </w:r>
    </w:p>
    <w:p w14:paraId="2B2AAB8B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Стабильный высококвалифицированный педагогический коллектив. Отсутствие вакансий.  Воспитательная деятельность сопровождается достаточным нормативным обеспечением. </w:t>
      </w:r>
    </w:p>
    <w:p w14:paraId="1F03C745" w14:textId="1060C0DA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Педагоги имеют чёткое представление о нормативно-методических документах, регулирующих воспитательный процесс в Доме детского творчества, о своих должностных обязанностях и правах, сфере своей ответственности. Администрацией учреждения создаются условия для профессионального роста педагогов в сфере воспитания путем повышения квалификации в рамках курсовой подготовки.</w:t>
      </w:r>
      <w:r w:rsidR="00BC689F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Педагоги поощряются администрацией учреждения за хорошую воспитательную работу с</w:t>
      </w:r>
      <w:r w:rsidR="00BC689F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>обучающимися (через стимулирующие выплаты).</w:t>
      </w:r>
    </w:p>
    <w:p w14:paraId="2A00BBC5" w14:textId="262FB9F3" w:rsidR="001303C3" w:rsidRPr="00330F92" w:rsidRDefault="001303C3" w:rsidP="00330F92">
      <w:pPr>
        <w:pStyle w:val="afe"/>
        <w:numPr>
          <w:ilvl w:val="1"/>
          <w:numId w:val="17"/>
        </w:numPr>
        <w:shd w:val="clear" w:color="auto" w:fill="FFFFFF"/>
        <w:spacing w:line="360" w:lineRule="auto"/>
        <w:rPr>
          <w:rFonts w:ascii="Times New Roman" w:hAnsi="Times New Roman"/>
          <w:color w:val="1D252D"/>
          <w:sz w:val="28"/>
          <w:szCs w:val="28"/>
        </w:rPr>
      </w:pPr>
      <w:r w:rsidRPr="00330F92">
        <w:rPr>
          <w:rFonts w:ascii="Times New Roman" w:hAnsi="Times New Roman"/>
          <w:b/>
          <w:bCs/>
          <w:color w:val="1D252D"/>
          <w:sz w:val="28"/>
          <w:szCs w:val="28"/>
        </w:rPr>
        <w:t>Ресурсное обеспечение воспитательного процесса.</w:t>
      </w:r>
    </w:p>
    <w:p w14:paraId="79303514" w14:textId="4A8FE0AA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 xml:space="preserve">В </w:t>
      </w:r>
      <w:r w:rsidR="00510490">
        <w:rPr>
          <w:color w:val="1D252D"/>
          <w:sz w:val="28"/>
          <w:szCs w:val="28"/>
        </w:rPr>
        <w:t>учреждении</w:t>
      </w:r>
      <w:r w:rsidR="00BC689F" w:rsidRPr="007B0E13">
        <w:rPr>
          <w:color w:val="1D252D"/>
          <w:sz w:val="28"/>
          <w:szCs w:val="28"/>
        </w:rPr>
        <w:t xml:space="preserve"> имеются</w:t>
      </w:r>
      <w:r w:rsidRPr="007B0E13">
        <w:rPr>
          <w:color w:val="1D252D"/>
          <w:sz w:val="28"/>
          <w:szCs w:val="28"/>
        </w:rPr>
        <w:t xml:space="preserve"> необходимые </w:t>
      </w:r>
      <w:r w:rsidR="00BC689F" w:rsidRPr="007B0E13">
        <w:rPr>
          <w:color w:val="1D252D"/>
          <w:sz w:val="28"/>
          <w:szCs w:val="28"/>
        </w:rPr>
        <w:t>условия для</w:t>
      </w:r>
      <w:r w:rsidRPr="007B0E13">
        <w:rPr>
          <w:color w:val="1D252D"/>
          <w:sz w:val="28"/>
          <w:szCs w:val="28"/>
        </w:rPr>
        <w:t xml:space="preserve"> образовательной деятельности </w:t>
      </w:r>
      <w:r w:rsidR="00510490" w:rsidRPr="007B0E13">
        <w:rPr>
          <w:color w:val="1D252D"/>
          <w:sz w:val="28"/>
          <w:szCs w:val="28"/>
        </w:rPr>
        <w:t>в соответствии с требованиями,</w:t>
      </w:r>
      <w:r w:rsidR="00510490">
        <w:rPr>
          <w:color w:val="1D252D"/>
          <w:sz w:val="28"/>
          <w:szCs w:val="28"/>
        </w:rPr>
        <w:t xml:space="preserve"> </w:t>
      </w:r>
      <w:r w:rsidRPr="007B0E13">
        <w:rPr>
          <w:color w:val="1D252D"/>
          <w:sz w:val="28"/>
          <w:szCs w:val="28"/>
        </w:rPr>
        <w:t xml:space="preserve">предъявляемыми к дополнительному образованию, СанПиН.  Существующая база </w:t>
      </w:r>
      <w:proofErr w:type="spellStart"/>
      <w:r w:rsidR="00BC689F" w:rsidRPr="007B0E13">
        <w:rPr>
          <w:color w:val="1D252D"/>
          <w:sz w:val="28"/>
          <w:szCs w:val="28"/>
        </w:rPr>
        <w:t>здоровьесберегающей</w:t>
      </w:r>
      <w:proofErr w:type="spellEnd"/>
      <w:r w:rsidRPr="007B0E13">
        <w:rPr>
          <w:color w:val="1D252D"/>
          <w:sz w:val="28"/>
          <w:szCs w:val="28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соревнованиях различного уровня.</w:t>
      </w:r>
    </w:p>
    <w:p w14:paraId="0472DF2F" w14:textId="77777777" w:rsidR="00510490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  <w:r w:rsidRPr="007B0E13">
        <w:rPr>
          <w:color w:val="1D252D"/>
          <w:sz w:val="28"/>
          <w:szCs w:val="28"/>
        </w:rPr>
        <w:t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совершенствования качества результатов деятельности</w:t>
      </w:r>
      <w:r w:rsidR="00510490">
        <w:rPr>
          <w:color w:val="1D252D"/>
          <w:sz w:val="28"/>
          <w:szCs w:val="28"/>
        </w:rPr>
        <w:t xml:space="preserve"> ГБУ ДО «ММПЦ «Машук»</w:t>
      </w:r>
    </w:p>
    <w:p w14:paraId="1545157D" w14:textId="77777777" w:rsidR="001303C3" w:rsidRPr="001303C3" w:rsidRDefault="001303C3" w:rsidP="001303C3">
      <w:pPr>
        <w:spacing w:line="360" w:lineRule="auto"/>
        <w:ind w:firstLine="709"/>
        <w:rPr>
          <w:sz w:val="28"/>
          <w:szCs w:val="28"/>
        </w:rPr>
      </w:pPr>
    </w:p>
    <w:p w14:paraId="4A505A1F" w14:textId="77777777" w:rsidR="001303C3" w:rsidRPr="007B0E13" w:rsidRDefault="001303C3" w:rsidP="001303C3">
      <w:pPr>
        <w:shd w:val="clear" w:color="auto" w:fill="FFFFFF"/>
        <w:spacing w:line="360" w:lineRule="auto"/>
        <w:ind w:firstLine="709"/>
        <w:rPr>
          <w:color w:val="1D252D"/>
          <w:sz w:val="28"/>
          <w:szCs w:val="28"/>
        </w:rPr>
      </w:pPr>
    </w:p>
    <w:sectPr w:rsidR="001303C3" w:rsidRPr="007B0E13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54FE2" w14:textId="77777777" w:rsidR="00D13620" w:rsidRDefault="00D13620">
      <w:r>
        <w:separator/>
      </w:r>
    </w:p>
  </w:endnote>
  <w:endnote w:type="continuationSeparator" w:id="0">
    <w:p w14:paraId="2ABEA629" w14:textId="77777777" w:rsidR="00D13620" w:rsidRDefault="00D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69167A15" w:rsidR="0040263E" w:rsidRPr="00E91703" w:rsidRDefault="0040263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123E61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14:paraId="0E236D81" w14:textId="77777777" w:rsidR="0040263E" w:rsidRPr="00E91703" w:rsidRDefault="0040263E">
    <w:pPr>
      <w:pStyle w:val="afc"/>
      <w:jc w:val="center"/>
      <w:rPr>
        <w:szCs w:val="24"/>
      </w:rPr>
    </w:pPr>
  </w:p>
  <w:p w14:paraId="002CA1DE" w14:textId="77777777" w:rsidR="0040263E" w:rsidRDefault="0040263E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5342" w14:textId="77777777" w:rsidR="00D13620" w:rsidRDefault="00D13620">
      <w:r>
        <w:separator/>
      </w:r>
    </w:p>
  </w:footnote>
  <w:footnote w:type="continuationSeparator" w:id="0">
    <w:p w14:paraId="70D1BC65" w14:textId="77777777" w:rsidR="00D13620" w:rsidRDefault="00D1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1AB"/>
    <w:multiLevelType w:val="multilevel"/>
    <w:tmpl w:val="3E3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A6C51"/>
    <w:multiLevelType w:val="multilevel"/>
    <w:tmpl w:val="6D88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D596C"/>
    <w:multiLevelType w:val="multilevel"/>
    <w:tmpl w:val="BEF431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55A7A"/>
    <w:multiLevelType w:val="multilevel"/>
    <w:tmpl w:val="A43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47914"/>
    <w:multiLevelType w:val="multilevel"/>
    <w:tmpl w:val="9E18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97CB7"/>
    <w:multiLevelType w:val="multilevel"/>
    <w:tmpl w:val="AE38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34680"/>
    <w:multiLevelType w:val="multilevel"/>
    <w:tmpl w:val="D0469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87663"/>
    <w:multiLevelType w:val="multilevel"/>
    <w:tmpl w:val="067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37BCE"/>
    <w:multiLevelType w:val="multilevel"/>
    <w:tmpl w:val="1D48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4D3EEC"/>
    <w:multiLevelType w:val="multilevel"/>
    <w:tmpl w:val="576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B09F2"/>
    <w:multiLevelType w:val="multilevel"/>
    <w:tmpl w:val="72A6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359E9"/>
    <w:multiLevelType w:val="multilevel"/>
    <w:tmpl w:val="2C6C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FF199E"/>
    <w:multiLevelType w:val="multilevel"/>
    <w:tmpl w:val="F95A8C46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5868529F"/>
    <w:multiLevelType w:val="multilevel"/>
    <w:tmpl w:val="DE8E9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EC2AAC"/>
    <w:multiLevelType w:val="multilevel"/>
    <w:tmpl w:val="A7A6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E70AF"/>
    <w:multiLevelType w:val="multilevel"/>
    <w:tmpl w:val="8CE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2D15F4"/>
    <w:multiLevelType w:val="multilevel"/>
    <w:tmpl w:val="DA12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138AE"/>
    <w:multiLevelType w:val="multilevel"/>
    <w:tmpl w:val="55EE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654F1"/>
    <w:multiLevelType w:val="multilevel"/>
    <w:tmpl w:val="E00A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19664E"/>
    <w:multiLevelType w:val="multilevel"/>
    <w:tmpl w:val="FBC2D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20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6D936983"/>
    <w:multiLevelType w:val="multilevel"/>
    <w:tmpl w:val="3836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D77FDC"/>
    <w:multiLevelType w:val="multilevel"/>
    <w:tmpl w:val="D6DC72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6874488">
    <w:abstractNumId w:val="20"/>
  </w:num>
  <w:num w:numId="2" w16cid:durableId="744032294">
    <w:abstractNumId w:val="10"/>
  </w:num>
  <w:num w:numId="3" w16cid:durableId="1145855053">
    <w:abstractNumId w:val="17"/>
  </w:num>
  <w:num w:numId="4" w16cid:durableId="1213808092">
    <w:abstractNumId w:val="4"/>
  </w:num>
  <w:num w:numId="5" w16cid:durableId="435291479">
    <w:abstractNumId w:val="7"/>
  </w:num>
  <w:num w:numId="6" w16cid:durableId="490368087">
    <w:abstractNumId w:val="15"/>
  </w:num>
  <w:num w:numId="7" w16cid:durableId="27995573">
    <w:abstractNumId w:val="3"/>
  </w:num>
  <w:num w:numId="8" w16cid:durableId="739326615">
    <w:abstractNumId w:val="16"/>
  </w:num>
  <w:num w:numId="9" w16cid:durableId="1705787934">
    <w:abstractNumId w:val="11"/>
  </w:num>
  <w:num w:numId="10" w16cid:durableId="1310597308">
    <w:abstractNumId w:val="22"/>
  </w:num>
  <w:num w:numId="11" w16cid:durableId="112944073">
    <w:abstractNumId w:val="14"/>
  </w:num>
  <w:num w:numId="12" w16cid:durableId="1631546183">
    <w:abstractNumId w:val="18"/>
  </w:num>
  <w:num w:numId="13" w16cid:durableId="1059015238">
    <w:abstractNumId w:val="1"/>
  </w:num>
  <w:num w:numId="14" w16cid:durableId="780107122">
    <w:abstractNumId w:val="0"/>
  </w:num>
  <w:num w:numId="15" w16cid:durableId="1072654714">
    <w:abstractNumId w:val="21"/>
  </w:num>
  <w:num w:numId="16" w16cid:durableId="745152128">
    <w:abstractNumId w:val="9"/>
  </w:num>
  <w:num w:numId="17" w16cid:durableId="1323508769">
    <w:abstractNumId w:val="8"/>
  </w:num>
  <w:num w:numId="18" w16cid:durableId="16129705">
    <w:abstractNumId w:val="5"/>
  </w:num>
  <w:num w:numId="19" w16cid:durableId="1871457528">
    <w:abstractNumId w:val="12"/>
  </w:num>
  <w:num w:numId="20" w16cid:durableId="357044113">
    <w:abstractNumId w:val="2"/>
  </w:num>
  <w:num w:numId="21" w16cid:durableId="1069687975">
    <w:abstractNumId w:val="6"/>
  </w:num>
  <w:num w:numId="22" w16cid:durableId="587809964">
    <w:abstractNumId w:val="13"/>
  </w:num>
  <w:num w:numId="23" w16cid:durableId="69940231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47FC0"/>
    <w:rsid w:val="00050D9C"/>
    <w:rsid w:val="00075F67"/>
    <w:rsid w:val="00081EB7"/>
    <w:rsid w:val="000842CA"/>
    <w:rsid w:val="00090814"/>
    <w:rsid w:val="000936CD"/>
    <w:rsid w:val="000D414D"/>
    <w:rsid w:val="00121044"/>
    <w:rsid w:val="00123E61"/>
    <w:rsid w:val="001303C3"/>
    <w:rsid w:val="00143404"/>
    <w:rsid w:val="00152BB3"/>
    <w:rsid w:val="0017104A"/>
    <w:rsid w:val="00176BE1"/>
    <w:rsid w:val="00192647"/>
    <w:rsid w:val="001B7CCC"/>
    <w:rsid w:val="00227E72"/>
    <w:rsid w:val="00256776"/>
    <w:rsid w:val="002633EE"/>
    <w:rsid w:val="00280ED0"/>
    <w:rsid w:val="002A0299"/>
    <w:rsid w:val="002C2637"/>
    <w:rsid w:val="002D3ECA"/>
    <w:rsid w:val="002F7434"/>
    <w:rsid w:val="00310FFD"/>
    <w:rsid w:val="00311F5C"/>
    <w:rsid w:val="00316BA2"/>
    <w:rsid w:val="00330F92"/>
    <w:rsid w:val="00343995"/>
    <w:rsid w:val="00375C73"/>
    <w:rsid w:val="003D1FC3"/>
    <w:rsid w:val="0040263E"/>
    <w:rsid w:val="00412E33"/>
    <w:rsid w:val="004234A2"/>
    <w:rsid w:val="00425846"/>
    <w:rsid w:val="004721D8"/>
    <w:rsid w:val="00481E8D"/>
    <w:rsid w:val="004C64ED"/>
    <w:rsid w:val="004D2797"/>
    <w:rsid w:val="004D42BC"/>
    <w:rsid w:val="00510490"/>
    <w:rsid w:val="0051439F"/>
    <w:rsid w:val="00514BA4"/>
    <w:rsid w:val="00515673"/>
    <w:rsid w:val="00517656"/>
    <w:rsid w:val="005241BE"/>
    <w:rsid w:val="00527E53"/>
    <w:rsid w:val="00556531"/>
    <w:rsid w:val="005B5510"/>
    <w:rsid w:val="005C314D"/>
    <w:rsid w:val="005D234E"/>
    <w:rsid w:val="005F084F"/>
    <w:rsid w:val="00627579"/>
    <w:rsid w:val="006516AA"/>
    <w:rsid w:val="00652736"/>
    <w:rsid w:val="00653DFF"/>
    <w:rsid w:val="00670F75"/>
    <w:rsid w:val="00690BCB"/>
    <w:rsid w:val="006A6034"/>
    <w:rsid w:val="006B6267"/>
    <w:rsid w:val="006E378B"/>
    <w:rsid w:val="006E78C9"/>
    <w:rsid w:val="00735686"/>
    <w:rsid w:val="007455F4"/>
    <w:rsid w:val="00777049"/>
    <w:rsid w:val="00796E26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81ABD"/>
    <w:rsid w:val="009935F4"/>
    <w:rsid w:val="009B3751"/>
    <w:rsid w:val="009D1739"/>
    <w:rsid w:val="009E2C52"/>
    <w:rsid w:val="00A10B0E"/>
    <w:rsid w:val="00A33F8C"/>
    <w:rsid w:val="00A55418"/>
    <w:rsid w:val="00A85881"/>
    <w:rsid w:val="00AB608D"/>
    <w:rsid w:val="00B04B7F"/>
    <w:rsid w:val="00B266CE"/>
    <w:rsid w:val="00BC689F"/>
    <w:rsid w:val="00BE1186"/>
    <w:rsid w:val="00C06471"/>
    <w:rsid w:val="00C26A4D"/>
    <w:rsid w:val="00C535AB"/>
    <w:rsid w:val="00C736AF"/>
    <w:rsid w:val="00C972E7"/>
    <w:rsid w:val="00CA1C14"/>
    <w:rsid w:val="00CD13D0"/>
    <w:rsid w:val="00D1313A"/>
    <w:rsid w:val="00D13620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2758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B23E-4AE6-43E0-A470-4C760A2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5901</Words>
  <Characters>33640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МАШУК-15</cp:lastModifiedBy>
  <cp:revision>7</cp:revision>
  <cp:lastPrinted>2022-07-07T08:34:00Z</cp:lastPrinted>
  <dcterms:created xsi:type="dcterms:W3CDTF">2022-07-27T15:29:00Z</dcterms:created>
  <dcterms:modified xsi:type="dcterms:W3CDTF">2023-01-12T15:32:00Z</dcterms:modified>
</cp:coreProperties>
</file>